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66567" w14:textId="44035EFF" w:rsidR="00555E74" w:rsidRPr="007712E8" w:rsidRDefault="00225722" w:rsidP="00B15DE9">
      <w:pPr>
        <w:pStyle w:val="1"/>
        <w:tabs>
          <w:tab w:val="left" w:pos="426"/>
        </w:tabs>
        <w:spacing w:line="264" w:lineRule="auto"/>
        <w:jc w:val="both"/>
        <w:rPr>
          <w:b/>
          <w:bCs/>
          <w:color w:val="auto"/>
        </w:rPr>
      </w:pPr>
      <w:r w:rsidRPr="007712E8">
        <w:rPr>
          <w:b/>
          <w:bCs/>
          <w:color w:val="auto"/>
        </w:rPr>
        <w:t xml:space="preserve">ПОЛИТИКА </w:t>
      </w:r>
      <w:bookmarkStart w:id="0" w:name="_Hlk189493282"/>
      <w:r w:rsidR="00C64791" w:rsidRPr="007712E8">
        <w:rPr>
          <w:b/>
          <w:bCs/>
          <w:color w:val="auto"/>
        </w:rPr>
        <w:t xml:space="preserve">КОНФИДЕНЦИАЛЬНОСТИ </w:t>
      </w:r>
      <w:r w:rsidR="00DF61FB" w:rsidRPr="007712E8">
        <w:rPr>
          <w:b/>
          <w:bCs/>
          <w:color w:val="auto"/>
        </w:rPr>
        <w:t>(</w:t>
      </w:r>
      <w:r w:rsidRPr="007712E8">
        <w:rPr>
          <w:b/>
          <w:bCs/>
          <w:color w:val="auto"/>
        </w:rPr>
        <w:t>ЗАЩИТЫ И ОБРАБОТКИ ПЕРСОНАЛЬНЫХ ДАННЫХ</w:t>
      </w:r>
      <w:bookmarkEnd w:id="0"/>
      <w:r w:rsidR="00DF61FB" w:rsidRPr="007712E8">
        <w:rPr>
          <w:b/>
          <w:bCs/>
          <w:color w:val="auto"/>
        </w:rPr>
        <w:t xml:space="preserve">) </w:t>
      </w:r>
      <w:r w:rsidR="009B6387" w:rsidRPr="007712E8">
        <w:rPr>
          <w:b/>
          <w:bCs/>
          <w:color w:val="auto"/>
        </w:rPr>
        <w:t xml:space="preserve">ПОЛЬЗОВАТЕЛЕЙ САЙТА СЕТИ ИНТЕРНЕТ </w:t>
      </w:r>
    </w:p>
    <w:p w14:paraId="7A840627" w14:textId="78AB9A05" w:rsidR="00DF61FB" w:rsidRPr="007712E8" w:rsidRDefault="0023596E" w:rsidP="00B15DE9">
      <w:pPr>
        <w:pStyle w:val="1"/>
        <w:tabs>
          <w:tab w:val="left" w:pos="426"/>
        </w:tabs>
        <w:spacing w:line="264" w:lineRule="auto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Алтайский край</w:t>
      </w:r>
      <w:r w:rsidR="009B6387" w:rsidRPr="007712E8">
        <w:rPr>
          <w:bCs/>
          <w:color w:val="auto"/>
          <w:sz w:val="20"/>
          <w:szCs w:val="20"/>
        </w:rPr>
        <w:t xml:space="preserve">, </w:t>
      </w:r>
      <w:r w:rsidR="00B15DE9" w:rsidRPr="007712E8">
        <w:rPr>
          <w:bCs/>
          <w:color w:val="auto"/>
          <w:sz w:val="20"/>
          <w:szCs w:val="20"/>
        </w:rPr>
        <w:t xml:space="preserve">редакция от </w:t>
      </w:r>
      <w:r>
        <w:rPr>
          <w:bCs/>
          <w:color w:val="auto"/>
          <w:sz w:val="20"/>
          <w:szCs w:val="20"/>
        </w:rPr>
        <w:t xml:space="preserve">10.01.2026 </w:t>
      </w:r>
      <w:r w:rsidR="00EF7FCF" w:rsidRPr="007712E8">
        <w:rPr>
          <w:bCs/>
          <w:color w:val="auto"/>
          <w:sz w:val="20"/>
          <w:szCs w:val="20"/>
        </w:rPr>
        <w:t xml:space="preserve"> </w:t>
      </w:r>
    </w:p>
    <w:p w14:paraId="6876A375" w14:textId="77777777" w:rsidR="00B15DE9" w:rsidRPr="007712E8" w:rsidRDefault="00B15DE9" w:rsidP="00B15DE9">
      <w:pPr>
        <w:pStyle w:val="1"/>
        <w:tabs>
          <w:tab w:val="left" w:pos="426"/>
        </w:tabs>
        <w:spacing w:line="264" w:lineRule="auto"/>
        <w:jc w:val="both"/>
        <w:rPr>
          <w:bCs/>
          <w:i/>
          <w:iCs/>
          <w:color w:val="auto"/>
        </w:rPr>
      </w:pPr>
    </w:p>
    <w:p w14:paraId="64EBA6F4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79"/>
          <w:tab w:val="left" w:pos="426"/>
        </w:tabs>
        <w:spacing w:line="252" w:lineRule="auto"/>
        <w:jc w:val="both"/>
        <w:rPr>
          <w:color w:val="auto"/>
        </w:rPr>
      </w:pPr>
      <w:bookmarkStart w:id="1" w:name="bookmark0"/>
      <w:r w:rsidRPr="007712E8">
        <w:rPr>
          <w:color w:val="auto"/>
        </w:rPr>
        <w:t>ОБЩИЕ ПОЛОЖЕНИЯ И ТЕРМИНЫ</w:t>
      </w:r>
      <w:bookmarkEnd w:id="1"/>
    </w:p>
    <w:p w14:paraId="673EC05B" w14:textId="1FB3582C" w:rsidR="00FB5493" w:rsidRPr="007712E8" w:rsidRDefault="00225722" w:rsidP="00FA6DFD">
      <w:pPr>
        <w:pStyle w:val="1"/>
        <w:numPr>
          <w:ilvl w:val="1"/>
          <w:numId w:val="1"/>
        </w:numPr>
        <w:tabs>
          <w:tab w:val="left" w:pos="426"/>
          <w:tab w:val="left" w:pos="81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>Настоящий документ определяет политику И</w:t>
      </w:r>
      <w:r w:rsidR="0068758B" w:rsidRPr="007712E8">
        <w:rPr>
          <w:color w:val="auto"/>
        </w:rPr>
        <w:t>ндивидуального предпринимателя</w:t>
      </w:r>
      <w:r w:rsidR="00696A53">
        <w:rPr>
          <w:color w:val="auto"/>
        </w:rPr>
        <w:t xml:space="preserve"> </w:t>
      </w:r>
      <w:r w:rsidR="00696A53" w:rsidRPr="00696A53">
        <w:rPr>
          <w:color w:val="auto"/>
        </w:rPr>
        <w:t>Вальца Артема Александровича ИНН 227901844963</w:t>
      </w:r>
      <w:r w:rsidR="002030CF" w:rsidRPr="007712E8">
        <w:rPr>
          <w:color w:val="auto"/>
        </w:rPr>
        <w:t>, действующе</w:t>
      </w:r>
      <w:r w:rsidR="00696A53">
        <w:rPr>
          <w:color w:val="auto"/>
        </w:rPr>
        <w:t>го</w:t>
      </w:r>
      <w:r w:rsidR="002030CF" w:rsidRPr="007712E8">
        <w:rPr>
          <w:color w:val="auto"/>
        </w:rPr>
        <w:t xml:space="preserve"> на основании свидетельства о государственной регистрации ОГРНИП</w:t>
      </w:r>
      <w:r w:rsidR="00696A53">
        <w:rPr>
          <w:color w:val="auto"/>
        </w:rPr>
        <w:t xml:space="preserve"> </w:t>
      </w:r>
      <w:r w:rsidR="00696A53" w:rsidRPr="00696A53">
        <w:rPr>
          <w:color w:val="auto"/>
        </w:rPr>
        <w:t>325220200056410</w:t>
      </w:r>
      <w:r w:rsidR="002030CF" w:rsidRPr="007712E8">
        <w:rPr>
          <w:color w:val="auto"/>
        </w:rPr>
        <w:t>, включенно</w:t>
      </w:r>
      <w:r w:rsidR="00696A53">
        <w:rPr>
          <w:color w:val="auto"/>
        </w:rPr>
        <w:t>го</w:t>
      </w:r>
      <w:r w:rsidR="002030CF" w:rsidRPr="007712E8">
        <w:rPr>
          <w:color w:val="auto"/>
        </w:rPr>
        <w:t xml:space="preserve"> в реестр операторов персональных данных Федеральной службы по надзору в сфере связи, информационных технологий и массовых коммуникаций (Роскомнадзор), адрес регистрации: Россия, </w:t>
      </w:r>
      <w:r w:rsidR="00696A53">
        <w:rPr>
          <w:color w:val="auto"/>
        </w:rPr>
        <w:t xml:space="preserve">Алтайский край, </w:t>
      </w:r>
      <w:proofErr w:type="spellStart"/>
      <w:r w:rsidR="00696A53">
        <w:rPr>
          <w:color w:val="auto"/>
        </w:rPr>
        <w:t>Топчихинский</w:t>
      </w:r>
      <w:proofErr w:type="spellEnd"/>
      <w:r w:rsidR="00696A53">
        <w:rPr>
          <w:color w:val="auto"/>
        </w:rPr>
        <w:t xml:space="preserve"> р-н</w:t>
      </w:r>
      <w:r w:rsidR="002030CF" w:rsidRPr="007712E8">
        <w:rPr>
          <w:color w:val="auto"/>
        </w:rPr>
        <w:t>,</w:t>
      </w:r>
      <w:bookmarkStart w:id="2" w:name="_GoBack"/>
      <w:bookmarkEnd w:id="2"/>
      <w:r w:rsidR="002030CF" w:rsidRPr="007712E8">
        <w:rPr>
          <w:color w:val="auto"/>
        </w:rPr>
        <w:t xml:space="preserve"> </w:t>
      </w:r>
      <w:r w:rsidRPr="007712E8">
        <w:rPr>
          <w:color w:val="auto"/>
        </w:rPr>
        <w:t>(далее - «Оператор») в отношении обработки персональных данных по</w:t>
      </w:r>
      <w:r w:rsidR="00030898" w:rsidRPr="007712E8">
        <w:rPr>
          <w:color w:val="auto"/>
        </w:rPr>
        <w:t>сетителей</w:t>
      </w:r>
      <w:r w:rsidRPr="007712E8">
        <w:rPr>
          <w:color w:val="auto"/>
        </w:rPr>
        <w:t xml:space="preserve"> </w:t>
      </w:r>
      <w:r w:rsidR="00C64791" w:rsidRPr="007712E8">
        <w:rPr>
          <w:color w:val="auto"/>
        </w:rPr>
        <w:t xml:space="preserve">веб-сайта </w:t>
      </w:r>
      <w:r w:rsidR="00A857C5" w:rsidRPr="007712E8">
        <w:rPr>
          <w:color w:val="auto"/>
        </w:rPr>
        <w:t>Оператора,</w:t>
      </w:r>
      <w:r w:rsidR="00C64791" w:rsidRPr="007712E8">
        <w:rPr>
          <w:color w:val="auto"/>
        </w:rPr>
        <w:t xml:space="preserve"> иных общедоступных информационных ресурсов </w:t>
      </w:r>
      <w:r w:rsidR="00A857C5" w:rsidRPr="007712E8">
        <w:rPr>
          <w:color w:val="auto"/>
        </w:rPr>
        <w:t xml:space="preserve"> </w:t>
      </w:r>
      <w:r w:rsidR="00C64791" w:rsidRPr="007712E8">
        <w:rPr>
          <w:color w:val="auto"/>
        </w:rPr>
        <w:t>Оператора в сети Интернет, в том числе публичных сообществ в социальных сетях</w:t>
      </w:r>
      <w:r w:rsidR="00F15B70" w:rsidRPr="007712E8">
        <w:rPr>
          <w:color w:val="auto"/>
        </w:rPr>
        <w:t xml:space="preserve">, </w:t>
      </w:r>
      <w:r w:rsidR="00D81297" w:rsidRPr="007712E8">
        <w:rPr>
          <w:color w:val="auto"/>
        </w:rPr>
        <w:t xml:space="preserve">клиентов и контрагентов Оператора </w:t>
      </w:r>
      <w:r w:rsidRPr="007712E8">
        <w:rPr>
          <w:color w:val="auto"/>
        </w:rPr>
        <w:t>(далее также - «Политика»)</w:t>
      </w:r>
      <w:r w:rsidR="00FA6DFD" w:rsidRPr="007712E8">
        <w:rPr>
          <w:color w:val="auto"/>
        </w:rPr>
        <w:t xml:space="preserve">, в отношение защиты и обработки персональных данных </w:t>
      </w:r>
      <w:r w:rsidR="00030898" w:rsidRPr="007712E8">
        <w:rPr>
          <w:color w:val="auto"/>
        </w:rPr>
        <w:t xml:space="preserve">всех </w:t>
      </w:r>
      <w:r w:rsidR="00FA6DFD" w:rsidRPr="007712E8">
        <w:rPr>
          <w:color w:val="auto"/>
        </w:rPr>
        <w:t xml:space="preserve">Пользователей - лиц, использующих </w:t>
      </w:r>
      <w:r w:rsidR="00A857C5" w:rsidRPr="007712E8">
        <w:rPr>
          <w:color w:val="auto"/>
        </w:rPr>
        <w:t xml:space="preserve">Сайт </w:t>
      </w:r>
      <w:r w:rsidR="00D57866" w:rsidRPr="007712E8">
        <w:rPr>
          <w:color w:val="auto"/>
        </w:rPr>
        <w:t>Оператора</w:t>
      </w:r>
      <w:r w:rsidR="00A857C5" w:rsidRPr="007712E8">
        <w:rPr>
          <w:color w:val="auto"/>
        </w:rPr>
        <w:t xml:space="preserve"> </w:t>
      </w:r>
      <w:r w:rsidR="00FA6DFD" w:rsidRPr="007712E8">
        <w:rPr>
          <w:color w:val="auto"/>
        </w:rPr>
        <w:t>любым из возможных (интерфейсно доступных) способов в своих интересах</w:t>
      </w:r>
      <w:r w:rsidR="00030898" w:rsidRPr="007712E8">
        <w:rPr>
          <w:color w:val="auto"/>
        </w:rPr>
        <w:t>, не зависимо от характера правовых отношений</w:t>
      </w:r>
      <w:r w:rsidR="0069361A" w:rsidRPr="007712E8">
        <w:rPr>
          <w:color w:val="auto"/>
        </w:rPr>
        <w:t xml:space="preserve"> с Оператором, в том числе исключительно ознакомительных и/или информационных целях. </w:t>
      </w:r>
    </w:p>
    <w:p w14:paraId="6D664F1A" w14:textId="5D765F43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>Пользователь</w:t>
      </w:r>
      <w:r w:rsidR="00AA3E25" w:rsidRPr="007712E8">
        <w:rPr>
          <w:color w:val="auto"/>
        </w:rPr>
        <w:t xml:space="preserve"> -</w:t>
      </w:r>
      <w:r w:rsidRPr="007712E8">
        <w:rPr>
          <w:color w:val="auto"/>
        </w:rPr>
        <w:t xml:space="preserve"> обязан полностью ознакомиться с настоящей Политикой до момента начала использования Сайта</w:t>
      </w:r>
      <w:r w:rsidR="000A2118" w:rsidRPr="007712E8">
        <w:rPr>
          <w:color w:val="auto"/>
        </w:rPr>
        <w:t xml:space="preserve"> – общедоступного информационно</w:t>
      </w:r>
      <w:r w:rsidR="00030898" w:rsidRPr="007712E8">
        <w:rPr>
          <w:color w:val="auto"/>
        </w:rPr>
        <w:t>го</w:t>
      </w:r>
      <w:r w:rsidR="000A2118" w:rsidRPr="007712E8">
        <w:rPr>
          <w:color w:val="auto"/>
        </w:rPr>
        <w:t xml:space="preserve"> ресурса Оператора расположенного в </w:t>
      </w:r>
      <w:r w:rsidR="00030898" w:rsidRPr="007712E8">
        <w:rPr>
          <w:color w:val="auto"/>
        </w:rPr>
        <w:t xml:space="preserve">интерактивной общедоступной информационно-телекоммуникационной </w:t>
      </w:r>
      <w:r w:rsidR="000A2118" w:rsidRPr="007712E8">
        <w:rPr>
          <w:color w:val="auto"/>
        </w:rPr>
        <w:t>сети Интернет</w:t>
      </w:r>
      <w:r w:rsidR="00030898" w:rsidRPr="007712E8">
        <w:rPr>
          <w:color w:val="auto"/>
        </w:rPr>
        <w:t xml:space="preserve"> (далее – Интернет)</w:t>
      </w:r>
      <w:r w:rsidR="000A2118" w:rsidRPr="007712E8">
        <w:rPr>
          <w:color w:val="auto"/>
        </w:rPr>
        <w:t xml:space="preserve"> по адрес</w:t>
      </w:r>
      <w:r w:rsidR="00217362" w:rsidRPr="007712E8">
        <w:rPr>
          <w:color w:val="auto"/>
        </w:rPr>
        <w:t>у</w:t>
      </w:r>
      <w:r w:rsidR="00A82BCC" w:rsidRPr="007712E8">
        <w:rPr>
          <w:color w:val="auto"/>
        </w:rPr>
        <w:t>:</w:t>
      </w:r>
      <w:r w:rsidR="00696A53">
        <w:rPr>
          <w:color w:val="auto"/>
        </w:rPr>
        <w:t xml:space="preserve"> </w:t>
      </w:r>
      <w:r w:rsidR="00696A53" w:rsidRPr="00696A53">
        <w:rPr>
          <w:color w:val="auto"/>
          <w:highlight w:val="yellow"/>
        </w:rPr>
        <w:t>____________________</w:t>
      </w:r>
      <w:r w:rsidRPr="007712E8">
        <w:rPr>
          <w:color w:val="auto"/>
        </w:rPr>
        <w:t xml:space="preserve">Использование Сайта и заполнение Пользователем </w:t>
      </w:r>
      <w:r w:rsidR="00AA3E25" w:rsidRPr="007712E8">
        <w:rPr>
          <w:color w:val="auto"/>
        </w:rPr>
        <w:t>любых</w:t>
      </w:r>
      <w:r w:rsidRPr="007712E8">
        <w:rPr>
          <w:color w:val="auto"/>
        </w:rPr>
        <w:t xml:space="preserve"> форм на Сайте</w:t>
      </w:r>
      <w:r w:rsidR="007909BC" w:rsidRPr="007712E8">
        <w:rPr>
          <w:color w:val="auto"/>
        </w:rPr>
        <w:t xml:space="preserve">, </w:t>
      </w:r>
      <w:bookmarkStart w:id="3" w:name="_Hlk199430276"/>
      <w:r w:rsidR="007909BC" w:rsidRPr="007712E8">
        <w:rPr>
          <w:color w:val="auto"/>
        </w:rPr>
        <w:t>подразумевающих проставление отметок о выражении согласия</w:t>
      </w:r>
      <w:bookmarkEnd w:id="3"/>
      <w:r w:rsidR="007909BC" w:rsidRPr="007712E8">
        <w:rPr>
          <w:color w:val="auto"/>
        </w:rPr>
        <w:t xml:space="preserve">, </w:t>
      </w:r>
      <w:r w:rsidRPr="007712E8">
        <w:rPr>
          <w:color w:val="auto"/>
        </w:rPr>
        <w:t>означает полное и безоговорочное принятие Пользователем Политики в соответствии со ст. 438 Гражданского кодекса Р</w:t>
      </w:r>
      <w:r w:rsidR="007909BC" w:rsidRPr="007712E8">
        <w:rPr>
          <w:color w:val="auto"/>
        </w:rPr>
        <w:t>Ф</w:t>
      </w:r>
      <w:r w:rsidR="00AA3E25" w:rsidRPr="007712E8">
        <w:rPr>
          <w:color w:val="auto"/>
        </w:rPr>
        <w:t xml:space="preserve"> (далее – ГК РФ) </w:t>
      </w:r>
    </w:p>
    <w:p w14:paraId="08F595CE" w14:textId="1390E9B4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 xml:space="preserve">Настоящий документ является общедоступным и подлежит размещению на Сайте по </w:t>
      </w:r>
      <w:r w:rsidR="00CE6271" w:rsidRPr="007712E8">
        <w:rPr>
          <w:color w:val="auto"/>
        </w:rPr>
        <w:t>вышеуказанным сетевым адресам р</w:t>
      </w:r>
      <w:r w:rsidRPr="007712E8">
        <w:rPr>
          <w:color w:val="auto"/>
        </w:rPr>
        <w:t>азработан на основание, и в соответствие с положениями и требованиями Федерального закона «О персональных данных» от 27.07.2006 №152-ФЗ, Федерального закона от 27 июля 2006 г. № 149-ФЗ «Об информации, информационных технологиях и о защите информации»; Положения об особенностях обработки персональных данных, осуществляемой без использования средств автоматизации (утв. Постановлением Правительства Российской Федерации от 15 сентября 2008 г. № 687); Постановлением от 1 ноября 2012 г. № 1119 «Об утверждении требований к защите персональных данных при их обработке в информационных системах персональных данных»; Приказом Роскомнадзора от 5 сентября 2013 г. № 996 «Об утверждении требований и методов по обезличиванию персональных данных»;</w:t>
      </w:r>
    </w:p>
    <w:p w14:paraId="5080AEF7" w14:textId="5F203463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 xml:space="preserve">Локальные нормативные акты и другие документы, регламентирующие обработку персональных данных российских пользователей сайта, разрабатываются с учетом положений </w:t>
      </w:r>
      <w:r w:rsidR="00CE6271" w:rsidRPr="007712E8">
        <w:rPr>
          <w:color w:val="auto"/>
        </w:rPr>
        <w:t xml:space="preserve">настоящей </w:t>
      </w:r>
      <w:r w:rsidRPr="007712E8">
        <w:rPr>
          <w:color w:val="auto"/>
        </w:rPr>
        <w:t>Политики и действующего законодательства Р</w:t>
      </w:r>
      <w:r w:rsidR="00E70141" w:rsidRPr="007712E8">
        <w:rPr>
          <w:color w:val="auto"/>
        </w:rPr>
        <w:t>Ф</w:t>
      </w:r>
      <w:r w:rsidR="00FA6DFD" w:rsidRPr="007712E8">
        <w:rPr>
          <w:color w:val="auto"/>
        </w:rPr>
        <w:t xml:space="preserve">, регламентирующих указанную сферу правоотношений. </w:t>
      </w:r>
      <w:r w:rsidR="00030898" w:rsidRPr="007712E8">
        <w:rPr>
          <w:color w:val="auto"/>
        </w:rPr>
        <w:t>Данные лиц с иностранным гражданством Сайтом не собираются, за исключением</w:t>
      </w:r>
      <w:r w:rsidR="00F269A1" w:rsidRPr="007712E8">
        <w:rPr>
          <w:color w:val="auto"/>
        </w:rPr>
        <w:t xml:space="preserve">, </w:t>
      </w:r>
      <w:r w:rsidR="00030898" w:rsidRPr="007712E8">
        <w:rPr>
          <w:color w:val="auto"/>
        </w:rPr>
        <w:t xml:space="preserve">пребывающих </w:t>
      </w:r>
      <w:r w:rsidR="00F269A1" w:rsidRPr="007712E8">
        <w:rPr>
          <w:color w:val="auto"/>
        </w:rPr>
        <w:t xml:space="preserve">в </w:t>
      </w:r>
      <w:r w:rsidR="00030898" w:rsidRPr="007712E8">
        <w:rPr>
          <w:color w:val="auto"/>
        </w:rPr>
        <w:t xml:space="preserve">РФ на законных основаниях и имеющих </w:t>
      </w:r>
      <w:r w:rsidR="00F269A1" w:rsidRPr="007712E8">
        <w:rPr>
          <w:color w:val="auto"/>
        </w:rPr>
        <w:t>данные</w:t>
      </w:r>
      <w:r w:rsidR="00BB632A" w:rsidRPr="007712E8">
        <w:rPr>
          <w:color w:val="auto"/>
        </w:rPr>
        <w:t xml:space="preserve">, </w:t>
      </w:r>
      <w:r w:rsidR="00030898" w:rsidRPr="007712E8">
        <w:rPr>
          <w:color w:val="auto"/>
        </w:rPr>
        <w:t>зарегистрированны</w:t>
      </w:r>
      <w:r w:rsidR="00F269A1" w:rsidRPr="007712E8">
        <w:rPr>
          <w:color w:val="auto"/>
        </w:rPr>
        <w:t xml:space="preserve">е </w:t>
      </w:r>
      <w:r w:rsidR="00030898" w:rsidRPr="007712E8">
        <w:rPr>
          <w:color w:val="auto"/>
        </w:rPr>
        <w:t xml:space="preserve">на территории РФ для целей идентификации. </w:t>
      </w:r>
      <w:r w:rsidR="00D816EB" w:rsidRPr="007712E8">
        <w:rPr>
          <w:color w:val="auto"/>
        </w:rPr>
        <w:t xml:space="preserve">Оператор не осуществляет трансграничную передачу персональных данных, за исключением случаев, прямо предусмотренных законодательством Российской Федерации, либо когда такая передача необходима для исполнения обязательств перед Пользователем в соответствии с договором и иными законными основаниями. </w:t>
      </w:r>
    </w:p>
    <w:p w14:paraId="73C51D3B" w14:textId="1868C41C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>Оператор име</w:t>
      </w:r>
      <w:r w:rsidR="00A857C5" w:rsidRPr="007712E8">
        <w:rPr>
          <w:color w:val="auto"/>
        </w:rPr>
        <w:t>е</w:t>
      </w:r>
      <w:r w:rsidRPr="007712E8">
        <w:rPr>
          <w:color w:val="auto"/>
        </w:rPr>
        <w:t>т право вносить изменения в настоящую Политику, по причинам, связанным с рабочими практиками или нормативно-правовыми изменениями, без предварительного уведомления Пользователя и/или получения одобрения с его стороны. При внесении изменений в заголовке Политики указывается дата последнего обновления редакции</w:t>
      </w:r>
      <w:r w:rsidR="00673F7D" w:rsidRPr="007712E8">
        <w:rPr>
          <w:color w:val="auto"/>
        </w:rPr>
        <w:t xml:space="preserve"> документа</w:t>
      </w:r>
      <w:r w:rsidRPr="007712E8">
        <w:rPr>
          <w:color w:val="auto"/>
        </w:rPr>
        <w:t xml:space="preserve">. Новая редакция Политики вступает в силу с момента ее размещения на </w:t>
      </w:r>
      <w:r w:rsidR="00030898" w:rsidRPr="007712E8">
        <w:rPr>
          <w:color w:val="auto"/>
        </w:rPr>
        <w:t>С</w:t>
      </w:r>
      <w:r w:rsidRPr="007712E8">
        <w:rPr>
          <w:color w:val="auto"/>
        </w:rPr>
        <w:t>айте, если иное не предусмотрено новой редакцией Политики. В связи с этим, рекомендуе</w:t>
      </w:r>
      <w:r w:rsidR="00E70141" w:rsidRPr="007712E8">
        <w:rPr>
          <w:color w:val="auto"/>
        </w:rPr>
        <w:t>тся</w:t>
      </w:r>
      <w:r w:rsidRPr="007712E8">
        <w:rPr>
          <w:color w:val="auto"/>
        </w:rPr>
        <w:t xml:space="preserve"> ознакомиться с Политикой при повторном посещении </w:t>
      </w:r>
      <w:r w:rsidR="00E70141" w:rsidRPr="007712E8">
        <w:rPr>
          <w:color w:val="auto"/>
        </w:rPr>
        <w:t>и/или использовании С</w:t>
      </w:r>
      <w:r w:rsidRPr="007712E8">
        <w:rPr>
          <w:color w:val="auto"/>
        </w:rPr>
        <w:t>айта.</w:t>
      </w:r>
      <w:r w:rsidR="00831E5B" w:rsidRPr="007712E8">
        <w:rPr>
          <w:color w:val="auto"/>
        </w:rPr>
        <w:t xml:space="preserve"> </w:t>
      </w:r>
    </w:p>
    <w:p w14:paraId="6BFF6907" w14:textId="319B679F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>Оператор вправе по своему усмотрению уведомлять Пользователя о дополнении и/или изменении настояще</w:t>
      </w:r>
      <w:r w:rsidR="00FA6DFD" w:rsidRPr="007712E8">
        <w:rPr>
          <w:color w:val="auto"/>
        </w:rPr>
        <w:t xml:space="preserve">й Политики </w:t>
      </w:r>
      <w:r w:rsidRPr="007712E8">
        <w:rPr>
          <w:color w:val="auto"/>
        </w:rPr>
        <w:t>способом, который Оператор сочтет наиболее приемлемым. Использование Сайта, предлагаемых на нем материалов и сервисов в каждый момент времени означает безусловное принятие Пользователем всех условий настояще</w:t>
      </w:r>
      <w:r w:rsidR="00FA6DFD" w:rsidRPr="007712E8">
        <w:rPr>
          <w:color w:val="auto"/>
        </w:rPr>
        <w:t>й Политик</w:t>
      </w:r>
      <w:r w:rsidR="00673F7D" w:rsidRPr="007712E8">
        <w:rPr>
          <w:color w:val="auto"/>
        </w:rPr>
        <w:t>и</w:t>
      </w:r>
      <w:r w:rsidRPr="007712E8">
        <w:rPr>
          <w:color w:val="auto"/>
        </w:rPr>
        <w:t xml:space="preserve">. В случае несогласия Пользователя с </w:t>
      </w:r>
      <w:r w:rsidR="00673F7D" w:rsidRPr="007712E8">
        <w:rPr>
          <w:color w:val="auto"/>
        </w:rPr>
        <w:t>актуальной на момент ознакомления,</w:t>
      </w:r>
      <w:r w:rsidRPr="007712E8">
        <w:rPr>
          <w:color w:val="auto"/>
        </w:rPr>
        <w:t xml:space="preserve"> редакцией </w:t>
      </w:r>
      <w:r w:rsidR="00FA6DFD" w:rsidRPr="007712E8">
        <w:rPr>
          <w:color w:val="auto"/>
        </w:rPr>
        <w:t xml:space="preserve">документа </w:t>
      </w:r>
      <w:r w:rsidRPr="007712E8">
        <w:rPr>
          <w:color w:val="auto"/>
        </w:rPr>
        <w:t>полностью или частично, он должен незамедлительно прекратить использование Сайта</w:t>
      </w:r>
      <w:r w:rsidR="00FA6DFD" w:rsidRPr="007712E8">
        <w:rPr>
          <w:color w:val="auto"/>
        </w:rPr>
        <w:t xml:space="preserve"> в целом. </w:t>
      </w:r>
    </w:p>
    <w:p w14:paraId="406D107A" w14:textId="7A532D36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</w:rPr>
        <w:t>Принимая настоящ</w:t>
      </w:r>
      <w:r w:rsidR="00FA6DFD" w:rsidRPr="007712E8">
        <w:rPr>
          <w:color w:val="auto"/>
        </w:rPr>
        <w:t xml:space="preserve">ую Политику </w:t>
      </w:r>
      <w:r w:rsidRPr="007712E8">
        <w:rPr>
          <w:color w:val="auto"/>
        </w:rPr>
        <w:t>путем использования Сайта и заполнения каких-либо форм</w:t>
      </w:r>
      <w:r w:rsidR="00030898" w:rsidRPr="007712E8">
        <w:rPr>
          <w:color w:val="auto"/>
        </w:rPr>
        <w:t xml:space="preserve"> сбора данных</w:t>
      </w:r>
      <w:r w:rsidRPr="007712E8">
        <w:rPr>
          <w:color w:val="auto"/>
        </w:rPr>
        <w:t>, размещенных на нем, Пользователь подтверждает свое согласие на обработку Оператором его персональных данных, предоставленных при регистрации, а также размещаемых Пользователем добровольно при заполнение формы регистрации</w:t>
      </w:r>
      <w:r w:rsidR="00FA6DFD" w:rsidRPr="007712E8">
        <w:rPr>
          <w:color w:val="auto"/>
        </w:rPr>
        <w:t xml:space="preserve">, </w:t>
      </w:r>
      <w:r w:rsidRPr="007712E8">
        <w:rPr>
          <w:color w:val="auto"/>
        </w:rPr>
        <w:t xml:space="preserve">заявки </w:t>
      </w:r>
      <w:r w:rsidR="00FA6DFD" w:rsidRPr="007712E8">
        <w:rPr>
          <w:color w:val="auto"/>
        </w:rPr>
        <w:t xml:space="preserve">и/или прочих интерактивных чек-боксов </w:t>
      </w:r>
      <w:r w:rsidRPr="007712E8">
        <w:rPr>
          <w:color w:val="auto"/>
        </w:rPr>
        <w:t>на Сайте</w:t>
      </w:r>
      <w:r w:rsidR="00673F7D" w:rsidRPr="007712E8">
        <w:rPr>
          <w:color w:val="auto"/>
        </w:rPr>
        <w:t xml:space="preserve">, подразумевающих проставление отметок о выражении согласия Пользователя. </w:t>
      </w:r>
    </w:p>
    <w:p w14:paraId="1FAED742" w14:textId="747C969B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К настоящей Политике применяются термины и определения, употребляемые в соответствии с законодательством Р</w:t>
      </w:r>
      <w:r w:rsidR="00030898" w:rsidRPr="007712E8">
        <w:rPr>
          <w:color w:val="auto"/>
        </w:rPr>
        <w:t>Ф</w:t>
      </w:r>
      <w:r w:rsidRPr="007712E8">
        <w:rPr>
          <w:color w:val="auto"/>
        </w:rPr>
        <w:t xml:space="preserve"> и сложившимися в сети Интернет обычными правилами толкования </w:t>
      </w:r>
      <w:r w:rsidRPr="007712E8">
        <w:rPr>
          <w:color w:val="auto"/>
        </w:rPr>
        <w:lastRenderedPageBreak/>
        <w:t>соответствующих терминов, в частности:</w:t>
      </w:r>
    </w:p>
    <w:p w14:paraId="757026A4" w14:textId="79D165C5" w:rsidR="00FA6DFD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  <w:u w:val="single"/>
        </w:rPr>
        <w:t>Пользователи</w:t>
      </w:r>
      <w:r w:rsidRPr="007712E8">
        <w:rPr>
          <w:color w:val="auto"/>
        </w:rPr>
        <w:t xml:space="preserve"> (Субъекты персональных данных) - все </w:t>
      </w:r>
      <w:bookmarkStart w:id="4" w:name="_Hlk189493323"/>
      <w:r w:rsidRPr="007712E8">
        <w:rPr>
          <w:color w:val="auto"/>
        </w:rPr>
        <w:t xml:space="preserve">лица, использующие </w:t>
      </w:r>
      <w:bookmarkEnd w:id="4"/>
      <w:r w:rsidR="00FA6DFD" w:rsidRPr="007712E8">
        <w:rPr>
          <w:color w:val="auto"/>
        </w:rPr>
        <w:t xml:space="preserve">Сайт. </w:t>
      </w:r>
    </w:p>
    <w:p w14:paraId="2C348D00" w14:textId="78C2CEBA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  <w:u w:val="single"/>
        </w:rPr>
        <w:t>Персональные данные</w:t>
      </w:r>
      <w:r w:rsidRPr="007712E8">
        <w:rPr>
          <w:color w:val="auto"/>
        </w:rPr>
        <w:t xml:space="preserve"> - любая информация, которая может быть использована для установления личности и может включать без ограничения </w:t>
      </w:r>
      <w:r w:rsidR="00030898" w:rsidRPr="007712E8">
        <w:rPr>
          <w:color w:val="auto"/>
        </w:rPr>
        <w:t>никнейм</w:t>
      </w:r>
      <w:r w:rsidRPr="007712E8">
        <w:rPr>
          <w:color w:val="auto"/>
        </w:rPr>
        <w:t>,</w:t>
      </w:r>
      <w:r w:rsidR="00030898" w:rsidRPr="007712E8">
        <w:rPr>
          <w:color w:val="auto"/>
        </w:rPr>
        <w:t xml:space="preserve"> имя или Ф.И.О.,</w:t>
      </w:r>
      <w:r w:rsidRPr="007712E8">
        <w:rPr>
          <w:color w:val="auto"/>
        </w:rPr>
        <w:t xml:space="preserve"> фотографию, адрес электронной почты, почтовый или другой физический адрес, мобильный телефон и другие идентифицирующие личность пользователя данные</w:t>
      </w:r>
      <w:r w:rsidR="00030898" w:rsidRPr="007712E8">
        <w:rPr>
          <w:color w:val="auto"/>
        </w:rPr>
        <w:t xml:space="preserve">, в том числе содержащиеся в персональных документальных источниках; </w:t>
      </w:r>
      <w:r w:rsidR="00AC7306" w:rsidRPr="007712E8">
        <w:rPr>
          <w:color w:val="auto"/>
        </w:rPr>
        <w:t>для категории лиц состоящих с Оператором в гражданско-правовых отношениях</w:t>
      </w:r>
      <w:r w:rsidR="00FA6DFD" w:rsidRPr="007712E8">
        <w:rPr>
          <w:color w:val="auto"/>
        </w:rPr>
        <w:t xml:space="preserve"> на основании договора публичной оферты</w:t>
      </w:r>
      <w:r w:rsidR="00030898" w:rsidRPr="007712E8">
        <w:rPr>
          <w:color w:val="auto"/>
        </w:rPr>
        <w:t xml:space="preserve">: </w:t>
      </w:r>
      <w:r w:rsidR="00A8343A" w:rsidRPr="00A8343A">
        <w:rPr>
          <w:color w:val="auto"/>
        </w:rPr>
        <w:t>платёжные реквизиты, необходимые для перечисления вознаграждения (банковские реквизиты/расчётный счёт), без обработки и хранения данных банковских карт</w:t>
      </w:r>
      <w:r w:rsidR="00A8343A">
        <w:rPr>
          <w:color w:val="auto"/>
        </w:rPr>
        <w:t xml:space="preserve">. </w:t>
      </w:r>
    </w:p>
    <w:p w14:paraId="771213BC" w14:textId="20611E5D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  <w:u w:val="single"/>
        </w:rPr>
        <w:t>Оператор</w:t>
      </w:r>
      <w:r w:rsidRPr="007712E8">
        <w:rPr>
          <w:color w:val="auto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</w:t>
      </w:r>
      <w:r w:rsidR="00557609" w:rsidRPr="007712E8">
        <w:rPr>
          <w:color w:val="auto"/>
        </w:rPr>
        <w:t xml:space="preserve">ними. </w:t>
      </w:r>
    </w:p>
    <w:p w14:paraId="0B8C123B" w14:textId="753F844C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  <w:u w:val="single"/>
        </w:rPr>
        <w:t>Обработка персональных данных</w:t>
      </w:r>
      <w:r w:rsidRPr="007712E8">
        <w:rPr>
          <w:color w:val="auto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Указанные действия толкуются в соответствии с Федеральным законом от 27.07.2006 </w:t>
      </w:r>
      <w:r w:rsidRPr="007712E8">
        <w:rPr>
          <w:color w:val="auto"/>
          <w:lang w:val="en-US" w:eastAsia="en-US" w:bidi="en-US"/>
        </w:rPr>
        <w:t>N</w:t>
      </w:r>
      <w:r w:rsidRPr="007712E8">
        <w:rPr>
          <w:color w:val="auto"/>
          <w:lang w:eastAsia="en-US" w:bidi="en-US"/>
        </w:rPr>
        <w:t xml:space="preserve"> </w:t>
      </w:r>
      <w:r w:rsidRPr="007712E8">
        <w:rPr>
          <w:color w:val="auto"/>
        </w:rPr>
        <w:t>152-ФЗ «О персональных данных», и иными законодательными актами, регулирующими данную сферу.</w:t>
      </w:r>
    </w:p>
    <w:p w14:paraId="03DB8FE3" w14:textId="392CB27A" w:rsidR="00724BC9" w:rsidRPr="007712E8" w:rsidRDefault="00724BC9" w:rsidP="007832DD">
      <w:pPr>
        <w:pStyle w:val="1"/>
        <w:numPr>
          <w:ilvl w:val="1"/>
          <w:numId w:val="1"/>
        </w:numPr>
        <w:tabs>
          <w:tab w:val="left" w:pos="426"/>
          <w:tab w:val="left" w:pos="816"/>
        </w:tabs>
        <w:jc w:val="both"/>
        <w:rPr>
          <w:color w:val="auto"/>
        </w:rPr>
      </w:pPr>
      <w:r w:rsidRPr="007712E8">
        <w:rPr>
          <w:color w:val="auto"/>
          <w:u w:val="single"/>
        </w:rPr>
        <w:t>Сайта Оператора</w:t>
      </w:r>
      <w:r w:rsidRPr="007712E8">
        <w:rPr>
          <w:color w:val="auto"/>
        </w:rPr>
        <w:t xml:space="preserve"> </w:t>
      </w:r>
      <w:r w:rsidR="00593FB7" w:rsidRPr="007712E8">
        <w:rPr>
          <w:color w:val="auto"/>
        </w:rPr>
        <w:t>–</w:t>
      </w:r>
      <w:r w:rsidRPr="007712E8">
        <w:rPr>
          <w:color w:val="auto"/>
        </w:rPr>
        <w:t xml:space="preserve"> </w:t>
      </w:r>
      <w:r w:rsidR="00593FB7" w:rsidRPr="007712E8">
        <w:rPr>
          <w:color w:val="auto"/>
        </w:rPr>
        <w:t>(</w:t>
      </w:r>
      <w:r w:rsidR="00673F7D" w:rsidRPr="007712E8">
        <w:rPr>
          <w:color w:val="auto"/>
        </w:rPr>
        <w:t xml:space="preserve">выше </w:t>
      </w:r>
      <w:r w:rsidR="00593FB7" w:rsidRPr="007712E8">
        <w:rPr>
          <w:color w:val="auto"/>
        </w:rPr>
        <w:t xml:space="preserve">и далее Сайт) - совокупность всех публичных информационных ресурсов </w:t>
      </w:r>
      <w:r w:rsidR="00673F7D" w:rsidRPr="007712E8">
        <w:rPr>
          <w:color w:val="auto"/>
        </w:rPr>
        <w:t>Оператора</w:t>
      </w:r>
      <w:r w:rsidR="00593FB7" w:rsidRPr="007712E8">
        <w:rPr>
          <w:color w:val="auto"/>
        </w:rPr>
        <w:t xml:space="preserve">, доступных через сеть Интернет, расположенных по </w:t>
      </w:r>
      <w:r w:rsidR="00673F7D" w:rsidRPr="007712E8">
        <w:rPr>
          <w:color w:val="auto"/>
        </w:rPr>
        <w:t>указанным в п. 1.2. настоящей Политики сетевым адресам</w:t>
      </w:r>
      <w:r w:rsidR="00557609" w:rsidRPr="007712E8">
        <w:rPr>
          <w:color w:val="auto"/>
        </w:rPr>
        <w:t xml:space="preserve"> и/или интерактивным ссылкам/кнопкам</w:t>
      </w:r>
      <w:r w:rsidR="00FF72B1" w:rsidRPr="007712E8">
        <w:rPr>
          <w:color w:val="auto"/>
        </w:rPr>
        <w:t xml:space="preserve">, </w:t>
      </w:r>
      <w:r w:rsidR="00557609" w:rsidRPr="007712E8">
        <w:rPr>
          <w:color w:val="auto"/>
        </w:rPr>
        <w:t>реализующи</w:t>
      </w:r>
      <w:r w:rsidR="00A6432E" w:rsidRPr="007712E8">
        <w:rPr>
          <w:color w:val="auto"/>
        </w:rPr>
        <w:t>м</w:t>
      </w:r>
      <w:r w:rsidR="00557609" w:rsidRPr="007712E8">
        <w:rPr>
          <w:color w:val="auto"/>
        </w:rPr>
        <w:t xml:space="preserve"> переход на них. </w:t>
      </w:r>
    </w:p>
    <w:p w14:paraId="360470D6" w14:textId="77777777" w:rsidR="00DD1B8D" w:rsidRPr="007712E8" w:rsidRDefault="00DD1B8D" w:rsidP="00DD1B8D">
      <w:pPr>
        <w:pStyle w:val="1"/>
        <w:tabs>
          <w:tab w:val="left" w:pos="426"/>
          <w:tab w:val="left" w:pos="816"/>
        </w:tabs>
        <w:jc w:val="both"/>
        <w:rPr>
          <w:color w:val="auto"/>
        </w:rPr>
      </w:pPr>
    </w:p>
    <w:p w14:paraId="0B0E13FA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89"/>
          <w:tab w:val="left" w:pos="426"/>
        </w:tabs>
        <w:spacing w:line="252" w:lineRule="auto"/>
        <w:jc w:val="both"/>
        <w:rPr>
          <w:color w:val="auto"/>
        </w:rPr>
      </w:pPr>
      <w:bookmarkStart w:id="5" w:name="bookmark2"/>
      <w:r w:rsidRPr="007712E8">
        <w:rPr>
          <w:color w:val="auto"/>
        </w:rPr>
        <w:t>ЦЕЛИ СБОРА И ОБРАБОТКИ ПЕРСОНАЛЬНЫХ ДАННЫХ</w:t>
      </w:r>
      <w:bookmarkEnd w:id="5"/>
    </w:p>
    <w:p w14:paraId="36211D6F" w14:textId="6A9D287E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0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Оператор осуществля</w:t>
      </w:r>
      <w:r w:rsidR="006F2D50" w:rsidRPr="007712E8">
        <w:rPr>
          <w:color w:val="auto"/>
        </w:rPr>
        <w:t>е</w:t>
      </w:r>
      <w:r w:rsidRPr="007712E8">
        <w:rPr>
          <w:color w:val="auto"/>
        </w:rPr>
        <w:t xml:space="preserve">т сбор и/или обработку Персональных данных при использовании Пользователем услуг, предлагаемых </w:t>
      </w:r>
      <w:r w:rsidR="00A857C5" w:rsidRPr="007712E8">
        <w:rPr>
          <w:color w:val="auto"/>
        </w:rPr>
        <w:t>Оператором</w:t>
      </w:r>
      <w:r w:rsidR="006F2D50" w:rsidRPr="007712E8">
        <w:rPr>
          <w:color w:val="auto"/>
        </w:rPr>
        <w:t xml:space="preserve">, </w:t>
      </w:r>
      <w:r w:rsidRPr="007712E8">
        <w:rPr>
          <w:color w:val="auto"/>
        </w:rPr>
        <w:t xml:space="preserve">а также при использовании или ином взаимодействии с продуктами </w:t>
      </w:r>
      <w:r w:rsidR="00D43785" w:rsidRPr="007712E8">
        <w:rPr>
          <w:color w:val="auto"/>
        </w:rPr>
        <w:t xml:space="preserve">Оператора оформленных в порядке гражданского законодательства РФ. </w:t>
      </w:r>
    </w:p>
    <w:p w14:paraId="2F730D55" w14:textId="5BD58559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06"/>
        </w:tabs>
        <w:jc w:val="both"/>
        <w:rPr>
          <w:color w:val="auto"/>
        </w:rPr>
      </w:pPr>
      <w:r w:rsidRPr="007712E8">
        <w:rPr>
          <w:color w:val="auto"/>
        </w:rPr>
        <w:t>Оператор осуществля</w:t>
      </w:r>
      <w:r w:rsidR="006F2D50" w:rsidRPr="007712E8">
        <w:rPr>
          <w:color w:val="auto"/>
        </w:rPr>
        <w:t>е</w:t>
      </w:r>
      <w:r w:rsidRPr="007712E8">
        <w:rPr>
          <w:color w:val="auto"/>
        </w:rPr>
        <w:t>т сбор и/или обработку Персональных данных в целях возможности</w:t>
      </w:r>
      <w:r w:rsidR="0011509F" w:rsidRPr="007712E8">
        <w:rPr>
          <w:color w:val="auto"/>
        </w:rPr>
        <w:t xml:space="preserve">, </w:t>
      </w:r>
      <w:r w:rsidRPr="007712E8">
        <w:rPr>
          <w:color w:val="auto"/>
        </w:rPr>
        <w:t>полноценного использования Пользователем Сайта, оказания Пользовате</w:t>
      </w:r>
      <w:r w:rsidR="00696A53">
        <w:rPr>
          <w:color w:val="auto"/>
        </w:rPr>
        <w:t>лем</w:t>
      </w:r>
      <w:r w:rsidRPr="007712E8">
        <w:rPr>
          <w:color w:val="auto"/>
        </w:rPr>
        <w:t xml:space="preserve"> услуг,</w:t>
      </w:r>
      <w:r w:rsidR="00097EAD" w:rsidRPr="007712E8">
        <w:rPr>
          <w:color w:val="auto"/>
        </w:rPr>
        <w:t xml:space="preserve"> </w:t>
      </w:r>
      <w:r w:rsidRPr="007712E8">
        <w:rPr>
          <w:color w:val="auto"/>
        </w:rPr>
        <w:t>предлагаемых Оператором</w:t>
      </w:r>
      <w:r w:rsidR="00696A53">
        <w:rPr>
          <w:color w:val="auto"/>
        </w:rPr>
        <w:t xml:space="preserve"> на Сайте</w:t>
      </w:r>
      <w:r w:rsidR="00D43785" w:rsidRPr="007712E8">
        <w:rPr>
          <w:color w:val="auto"/>
        </w:rPr>
        <w:t xml:space="preserve">, </w:t>
      </w:r>
      <w:r w:rsidRPr="007712E8">
        <w:rPr>
          <w:color w:val="auto"/>
        </w:rPr>
        <w:t>участия в исследовательских мероприятиях</w:t>
      </w:r>
      <w:r w:rsidR="00696A53">
        <w:rPr>
          <w:color w:val="auto"/>
        </w:rPr>
        <w:t xml:space="preserve"> Оператора. </w:t>
      </w:r>
    </w:p>
    <w:p w14:paraId="6BD33FD5" w14:textId="56CA734E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06"/>
        </w:tabs>
        <w:jc w:val="both"/>
        <w:rPr>
          <w:color w:val="auto"/>
        </w:rPr>
      </w:pPr>
      <w:r w:rsidRPr="007712E8">
        <w:rPr>
          <w:color w:val="auto"/>
        </w:rPr>
        <w:t>Оператор собира</w:t>
      </w:r>
      <w:r w:rsidR="006F2D50" w:rsidRPr="007712E8">
        <w:rPr>
          <w:color w:val="auto"/>
        </w:rPr>
        <w:t>е</w:t>
      </w:r>
      <w:r w:rsidRPr="007712E8">
        <w:rPr>
          <w:color w:val="auto"/>
        </w:rPr>
        <w:t>т и хран</w:t>
      </w:r>
      <w:r w:rsidR="006F2D50" w:rsidRPr="007712E8">
        <w:rPr>
          <w:color w:val="auto"/>
        </w:rPr>
        <w:t>и</w:t>
      </w:r>
      <w:r w:rsidRPr="007712E8">
        <w:rPr>
          <w:color w:val="auto"/>
        </w:rPr>
        <w:t>т только ту персональную информацию, которая необходима для предоставления сервисов Сайта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срока, в том числе, с целью:</w:t>
      </w:r>
    </w:p>
    <w:p w14:paraId="2244B2EF" w14:textId="77777777" w:rsidR="00FB5493" w:rsidRPr="007712E8" w:rsidRDefault="00225722" w:rsidP="007832DD">
      <w:pPr>
        <w:pStyle w:val="1"/>
        <w:numPr>
          <w:ilvl w:val="0"/>
          <w:numId w:val="2"/>
        </w:numPr>
        <w:tabs>
          <w:tab w:val="left" w:pos="198"/>
          <w:tab w:val="left" w:pos="426"/>
        </w:tabs>
        <w:spacing w:line="276" w:lineRule="auto"/>
        <w:jc w:val="both"/>
        <w:rPr>
          <w:color w:val="auto"/>
        </w:rPr>
      </w:pPr>
      <w:r w:rsidRPr="007712E8">
        <w:rPr>
          <w:color w:val="auto"/>
        </w:rPr>
        <w:t>идентификации Пользователя;</w:t>
      </w:r>
    </w:p>
    <w:p w14:paraId="40914BAC" w14:textId="0B34209E" w:rsidR="00FB5493" w:rsidRPr="007712E8" w:rsidRDefault="00225722" w:rsidP="007832DD">
      <w:pPr>
        <w:pStyle w:val="1"/>
        <w:numPr>
          <w:ilvl w:val="0"/>
          <w:numId w:val="2"/>
        </w:numPr>
        <w:tabs>
          <w:tab w:val="left" w:pos="198"/>
          <w:tab w:val="left" w:pos="426"/>
        </w:tabs>
        <w:spacing w:line="276" w:lineRule="auto"/>
        <w:jc w:val="both"/>
        <w:rPr>
          <w:color w:val="auto"/>
        </w:rPr>
      </w:pPr>
      <w:r w:rsidRPr="007712E8">
        <w:rPr>
          <w:color w:val="auto"/>
        </w:rPr>
        <w:t>предоставления Пользовател</w:t>
      </w:r>
      <w:r w:rsidR="00957A4E">
        <w:rPr>
          <w:color w:val="auto"/>
        </w:rPr>
        <w:t>ем</w:t>
      </w:r>
      <w:r w:rsidRPr="007712E8">
        <w:rPr>
          <w:color w:val="auto"/>
        </w:rPr>
        <w:t xml:space="preserve"> персонализированных услуг</w:t>
      </w:r>
      <w:r w:rsidR="00957A4E">
        <w:rPr>
          <w:color w:val="auto"/>
        </w:rPr>
        <w:t xml:space="preserve">; </w:t>
      </w:r>
    </w:p>
    <w:p w14:paraId="2110DEF3" w14:textId="69D3FAE1" w:rsidR="00FB5493" w:rsidRPr="007712E8" w:rsidRDefault="00225722" w:rsidP="007832DD">
      <w:pPr>
        <w:pStyle w:val="1"/>
        <w:numPr>
          <w:ilvl w:val="0"/>
          <w:numId w:val="2"/>
        </w:numPr>
        <w:tabs>
          <w:tab w:val="left" w:pos="212"/>
          <w:tab w:val="left" w:pos="426"/>
        </w:tabs>
        <w:spacing w:line="276" w:lineRule="auto"/>
        <w:jc w:val="both"/>
        <w:rPr>
          <w:color w:val="auto"/>
        </w:rPr>
      </w:pPr>
      <w:r w:rsidRPr="007712E8">
        <w:rPr>
          <w:color w:val="auto"/>
        </w:rPr>
        <w:t xml:space="preserve">связи с Пользователем, в том числе направления уведомлений, запросов и информации, касающихся использования </w:t>
      </w:r>
      <w:r w:rsidR="00673F7D" w:rsidRPr="007712E8">
        <w:rPr>
          <w:color w:val="auto"/>
        </w:rPr>
        <w:t>С</w:t>
      </w:r>
      <w:r w:rsidRPr="007712E8">
        <w:rPr>
          <w:color w:val="auto"/>
        </w:rPr>
        <w:t>айта, оказания услуг, а также обработки запросов</w:t>
      </w:r>
      <w:r w:rsidR="00D43785" w:rsidRPr="007712E8">
        <w:rPr>
          <w:color w:val="auto"/>
        </w:rPr>
        <w:t xml:space="preserve">, обращений </w:t>
      </w:r>
      <w:r w:rsidRPr="007712E8">
        <w:rPr>
          <w:color w:val="auto"/>
        </w:rPr>
        <w:t>от Пользователя;</w:t>
      </w:r>
    </w:p>
    <w:p w14:paraId="47D1FFA4" w14:textId="6820D6E7" w:rsidR="00DD1B8D" w:rsidRDefault="00225722" w:rsidP="00DD1B8D">
      <w:pPr>
        <w:pStyle w:val="1"/>
        <w:numPr>
          <w:ilvl w:val="0"/>
          <w:numId w:val="2"/>
        </w:numPr>
        <w:tabs>
          <w:tab w:val="left" w:pos="198"/>
          <w:tab w:val="left" w:pos="426"/>
        </w:tabs>
        <w:spacing w:line="276" w:lineRule="auto"/>
        <w:jc w:val="both"/>
        <w:rPr>
          <w:color w:val="auto"/>
        </w:rPr>
      </w:pPr>
      <w:r w:rsidRPr="007712E8">
        <w:rPr>
          <w:color w:val="auto"/>
        </w:rPr>
        <w:t>проведения статистических и иных исследований, на основе обезличенных данных;</w:t>
      </w:r>
    </w:p>
    <w:p w14:paraId="4EE15D65" w14:textId="77777777" w:rsidR="00865568" w:rsidRPr="00865568" w:rsidRDefault="00865568" w:rsidP="009A19E9">
      <w:pPr>
        <w:pStyle w:val="1"/>
        <w:tabs>
          <w:tab w:val="left" w:pos="198"/>
          <w:tab w:val="left" w:pos="426"/>
        </w:tabs>
        <w:spacing w:line="276" w:lineRule="auto"/>
        <w:jc w:val="both"/>
        <w:rPr>
          <w:color w:val="auto"/>
        </w:rPr>
      </w:pPr>
    </w:p>
    <w:p w14:paraId="51665A50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94"/>
          <w:tab w:val="left" w:pos="426"/>
        </w:tabs>
        <w:jc w:val="both"/>
        <w:rPr>
          <w:color w:val="auto"/>
        </w:rPr>
      </w:pPr>
      <w:bookmarkStart w:id="6" w:name="bookmark4"/>
      <w:r w:rsidRPr="007712E8">
        <w:rPr>
          <w:color w:val="auto"/>
        </w:rPr>
        <w:t>ОБЪЕМ ОБРАБАТЫВАЕМЫХ ПЕРСОНАЛЬНЫХ ДАННЫХ</w:t>
      </w:r>
      <w:bookmarkEnd w:id="6"/>
    </w:p>
    <w:p w14:paraId="2E743910" w14:textId="77777777" w:rsidR="009A19E9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06"/>
          <w:tab w:val="left" w:pos="9874"/>
        </w:tabs>
        <w:jc w:val="both"/>
        <w:rPr>
          <w:color w:val="auto"/>
        </w:rPr>
      </w:pPr>
      <w:r w:rsidRPr="007712E8">
        <w:rPr>
          <w:color w:val="auto"/>
        </w:rPr>
        <w:t>В рамках настоящей Политики в состав Персональной информации Пользователя включается:</w:t>
      </w:r>
      <w:r w:rsidRPr="007712E8">
        <w:rPr>
          <w:color w:val="auto"/>
        </w:rPr>
        <w:tab/>
      </w:r>
    </w:p>
    <w:p w14:paraId="426EBB99" w14:textId="37BC9445" w:rsidR="00FB5493" w:rsidRPr="007712E8" w:rsidRDefault="00225722" w:rsidP="009A19E9">
      <w:pPr>
        <w:pStyle w:val="1"/>
        <w:tabs>
          <w:tab w:val="left" w:pos="426"/>
          <w:tab w:val="left" w:pos="606"/>
          <w:tab w:val="left" w:pos="9874"/>
        </w:tabs>
        <w:jc w:val="both"/>
        <w:rPr>
          <w:color w:val="auto"/>
        </w:rPr>
      </w:pPr>
      <w:r w:rsidRPr="007712E8">
        <w:rPr>
          <w:color w:val="auto"/>
        </w:rPr>
        <w:t>-</w:t>
      </w:r>
      <w:r w:rsidR="009A19E9">
        <w:rPr>
          <w:color w:val="auto"/>
        </w:rPr>
        <w:t xml:space="preserve"> </w:t>
      </w:r>
      <w:r w:rsidRPr="007712E8">
        <w:rPr>
          <w:color w:val="auto"/>
        </w:rPr>
        <w:t xml:space="preserve">персональная информация, которую Пользователь предоставляет о себе самостоятельно при оставлении заявки на Сайте </w:t>
      </w:r>
      <w:r w:rsidR="00D43785" w:rsidRPr="007712E8">
        <w:rPr>
          <w:color w:val="auto"/>
        </w:rPr>
        <w:t xml:space="preserve">для взаимодействия с Оператором, </w:t>
      </w:r>
      <w:r w:rsidRPr="007712E8">
        <w:rPr>
          <w:color w:val="auto"/>
        </w:rPr>
        <w:t>как, то: имя, фамилия, фактический (почтовый) адрес, адрес электронной почты, номер телефона, дата рождения</w:t>
      </w:r>
      <w:r w:rsidR="006950AD" w:rsidRPr="007712E8">
        <w:rPr>
          <w:color w:val="auto"/>
        </w:rPr>
        <w:t>, прочие идентифицирующие личность данные</w:t>
      </w:r>
      <w:r w:rsidR="006F2D50" w:rsidRPr="007712E8">
        <w:rPr>
          <w:color w:val="auto"/>
        </w:rPr>
        <w:t xml:space="preserve">. </w:t>
      </w:r>
    </w:p>
    <w:p w14:paraId="2D1FC2A3" w14:textId="4BC7D4BB" w:rsidR="00FB5493" w:rsidRPr="007712E8" w:rsidRDefault="00225722" w:rsidP="007832DD">
      <w:pPr>
        <w:pStyle w:val="1"/>
        <w:tabs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 xml:space="preserve">- данные, которые автоматически передаются </w:t>
      </w:r>
      <w:r w:rsidR="00D43785" w:rsidRPr="007712E8">
        <w:rPr>
          <w:color w:val="auto"/>
        </w:rPr>
        <w:t xml:space="preserve">Оператору </w:t>
      </w:r>
      <w:r w:rsidRPr="007712E8">
        <w:rPr>
          <w:color w:val="auto"/>
        </w:rPr>
        <w:t xml:space="preserve">в процессе использования Сайта с помощью установленного на устройстве Пользователя программного обеспечения, в том числе: </w:t>
      </w:r>
      <w:r w:rsidRPr="007712E8">
        <w:rPr>
          <w:color w:val="auto"/>
          <w:lang w:val="en-US" w:eastAsia="en-US" w:bidi="en-US"/>
        </w:rPr>
        <w:t>IP</w:t>
      </w:r>
      <w:r w:rsidRPr="007712E8">
        <w:rPr>
          <w:color w:val="auto"/>
          <w:lang w:eastAsia="en-US" w:bidi="en-US"/>
        </w:rPr>
        <w:t xml:space="preserve">- </w:t>
      </w:r>
      <w:r w:rsidRPr="007712E8">
        <w:rPr>
          <w:color w:val="auto"/>
        </w:rPr>
        <w:t xml:space="preserve">адрес, информация из </w:t>
      </w:r>
      <w:r w:rsidRPr="007712E8">
        <w:rPr>
          <w:color w:val="auto"/>
          <w:lang w:val="en-US" w:eastAsia="en-US" w:bidi="en-US"/>
        </w:rPr>
        <w:t>cookie</w:t>
      </w:r>
      <w:r w:rsidRPr="007712E8">
        <w:rPr>
          <w:color w:val="auto"/>
          <w:lang w:eastAsia="en-US" w:bidi="en-US"/>
        </w:rPr>
        <w:t xml:space="preserve">, </w:t>
      </w:r>
      <w:r w:rsidRPr="007712E8">
        <w:rPr>
          <w:color w:val="auto"/>
        </w:rPr>
        <w:t>информация о браузере Пользователя (или иной программе, с помощью которой осуществляется доступ к сервисам Сайта), время доступа, адрес запрашиваемой страницы, также иные данные, в том числе, сообщенные Пользователем после регистрации Пользователя, в процессе использования Сайта.</w:t>
      </w:r>
    </w:p>
    <w:p w14:paraId="4C38F0A9" w14:textId="77777777" w:rsidR="00DD1B8D" w:rsidRPr="007712E8" w:rsidRDefault="00DD1B8D" w:rsidP="007832DD">
      <w:pPr>
        <w:pStyle w:val="1"/>
        <w:tabs>
          <w:tab w:val="left" w:pos="426"/>
        </w:tabs>
        <w:jc w:val="both"/>
        <w:rPr>
          <w:color w:val="auto"/>
        </w:rPr>
      </w:pPr>
    </w:p>
    <w:p w14:paraId="367AA9D4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89"/>
          <w:tab w:val="left" w:pos="426"/>
        </w:tabs>
        <w:jc w:val="both"/>
        <w:rPr>
          <w:color w:val="auto"/>
        </w:rPr>
      </w:pPr>
      <w:bookmarkStart w:id="7" w:name="bookmark6"/>
      <w:r w:rsidRPr="007712E8">
        <w:rPr>
          <w:color w:val="auto"/>
        </w:rPr>
        <w:t>ПОРЯДОК И УСЛОВИЯ ОБРАБОТКИ ПЕРСОНАЛЬНЫХ ДАННЫХ</w:t>
      </w:r>
      <w:bookmarkEnd w:id="7"/>
    </w:p>
    <w:p w14:paraId="1AD1EFDA" w14:textId="60CE8805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Оператор име</w:t>
      </w:r>
      <w:r w:rsidR="00CF510B" w:rsidRPr="007712E8">
        <w:rPr>
          <w:color w:val="auto"/>
        </w:rPr>
        <w:t>е</w:t>
      </w:r>
      <w:r w:rsidRPr="007712E8">
        <w:rPr>
          <w:color w:val="auto"/>
        </w:rPr>
        <w:t>т право:</w:t>
      </w:r>
    </w:p>
    <w:p w14:paraId="02EB3CC4" w14:textId="77777777" w:rsidR="00FB5493" w:rsidRPr="007712E8" w:rsidRDefault="00225722" w:rsidP="007832DD">
      <w:pPr>
        <w:pStyle w:val="1"/>
        <w:numPr>
          <w:ilvl w:val="0"/>
          <w:numId w:val="3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 xml:space="preserve">осуществлять любые действия (операции) или совокупности действий (операций), совершаемых с использованием средств автоматизации или без использования средств автоматизации, с его персональными данными (обработка персональных данных), включая сбор, запись, копирование, систематизацию, накопление, хранение, уточнение (обновление, изменение), извлечение, использование, </w:t>
      </w:r>
      <w:r w:rsidRPr="007712E8">
        <w:rPr>
          <w:color w:val="auto"/>
        </w:rPr>
        <w:lastRenderedPageBreak/>
        <w:t>передачу (предоставление, доступ) третьим лицам, а также в случаях, прямо предусмотренных действующим законодательством РФ, с соблюдением требований конфиденциальности информации, обезличивания, блокирования, удаления, уничтожения персональных данных, и подтверждает, что давая такое согласие, он действует своей волей и в своем интересе.</w:t>
      </w:r>
    </w:p>
    <w:p w14:paraId="1586D205" w14:textId="1B8D3649" w:rsidR="00FB5493" w:rsidRPr="007712E8" w:rsidRDefault="00225722" w:rsidP="007832DD">
      <w:pPr>
        <w:pStyle w:val="1"/>
        <w:numPr>
          <w:ilvl w:val="0"/>
          <w:numId w:val="3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 xml:space="preserve">использовать файлы </w:t>
      </w:r>
      <w:r w:rsidRPr="007712E8">
        <w:rPr>
          <w:color w:val="auto"/>
          <w:lang w:eastAsia="en-US" w:bidi="en-US"/>
        </w:rPr>
        <w:t>«</w:t>
      </w:r>
      <w:r w:rsidRPr="007712E8">
        <w:rPr>
          <w:color w:val="auto"/>
          <w:lang w:val="en-US" w:eastAsia="en-US" w:bidi="en-US"/>
        </w:rPr>
        <w:t>cookie</w:t>
      </w:r>
      <w:r w:rsidRPr="007712E8">
        <w:rPr>
          <w:color w:val="auto"/>
          <w:lang w:eastAsia="en-US" w:bidi="en-US"/>
        </w:rPr>
        <w:t xml:space="preserve">» </w:t>
      </w:r>
      <w:r w:rsidRPr="007712E8">
        <w:rPr>
          <w:color w:val="auto"/>
        </w:rPr>
        <w:t xml:space="preserve">и похожие технологии (в том числе: пиксельные теги, веб-маяки, прозрачные файлы </w:t>
      </w:r>
      <w:r w:rsidRPr="007712E8">
        <w:rPr>
          <w:color w:val="auto"/>
          <w:lang w:val="en-US" w:eastAsia="en-US" w:bidi="en-US"/>
        </w:rPr>
        <w:t>GIF</w:t>
      </w:r>
      <w:r w:rsidRPr="007712E8">
        <w:rPr>
          <w:color w:val="auto"/>
          <w:lang w:eastAsia="en-US" w:bidi="en-US"/>
        </w:rPr>
        <w:t xml:space="preserve">, </w:t>
      </w:r>
      <w:r w:rsidRPr="007712E8">
        <w:rPr>
          <w:color w:val="auto"/>
          <w:lang w:val="en-US" w:eastAsia="en-US" w:bidi="en-US"/>
        </w:rPr>
        <w:t>JavaScript</w:t>
      </w:r>
      <w:r w:rsidRPr="007712E8">
        <w:rPr>
          <w:color w:val="auto"/>
          <w:lang w:eastAsia="en-US" w:bidi="en-US"/>
        </w:rPr>
        <w:t xml:space="preserve"> </w:t>
      </w:r>
      <w:r w:rsidRPr="007712E8">
        <w:rPr>
          <w:color w:val="auto"/>
        </w:rPr>
        <w:t>и локальное хранение данных, и др.), для сбора персональной идентификационной информации или информации, которая может стать персональной идентификационной информацией в комбинации с другой информацией, с соблюдением всех необходимых нормативно-правовых требований в отношении конфиденциальности персональных данных Пользователей, путем опознавания пользователей, подсчета их количества и наблюдения за тем, какие страницы Сайта они посещают, чтобы гарантировать максимальное удобство пользователям, предоставляя персонализированную информацию, помогая получить правильную информацию (в том числе, для входа в защищенные зоны сайта), анализа действий Пользователей на Сайте, в целях совершенствования и оптимизации работы Сайта, в том числе, для упрощения поиска нужной информации на Сайте;</w:t>
      </w:r>
    </w:p>
    <w:p w14:paraId="0C7608FA" w14:textId="77777777" w:rsidR="00FB5493" w:rsidRPr="007712E8" w:rsidRDefault="00225722" w:rsidP="007832DD">
      <w:pPr>
        <w:pStyle w:val="1"/>
        <w:numPr>
          <w:ilvl w:val="0"/>
          <w:numId w:val="3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напрямую коммуницировать с Пользователем, в том числе, посредством телефонной связи.</w:t>
      </w:r>
    </w:p>
    <w:p w14:paraId="27430B1B" w14:textId="7E1C6C1B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02"/>
        </w:tabs>
        <w:jc w:val="both"/>
        <w:rPr>
          <w:color w:val="auto"/>
        </w:rPr>
      </w:pPr>
      <w:r w:rsidRPr="007712E8">
        <w:rPr>
          <w:color w:val="auto"/>
        </w:rPr>
        <w:t>Оператор вправе использовать предоставленную Пользователем информацию, в том числе, персональные данные, в целях обеспечения соблюдения требований действующего законодательства (в том числе,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по требованию суда, правоохранительных органов, а равно в иных предусмотренных законодательством случаях.</w:t>
      </w:r>
    </w:p>
    <w:p w14:paraId="520DCBB2" w14:textId="7BEF54A5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02"/>
        </w:tabs>
        <w:jc w:val="both"/>
        <w:rPr>
          <w:color w:val="auto"/>
        </w:rPr>
      </w:pPr>
      <w:r w:rsidRPr="007712E8">
        <w:rPr>
          <w:color w:val="auto"/>
        </w:rPr>
        <w:t>Обработка персональных данных осуществляется с момента заполнения соответствующей формы на оказание услуг на Сайте Пользователем, либо предоставления персональных данных лицом в иной форме, и до момента прекращения отношений между Оператором и Пользователем в результате отзыва согласия на обработку персональных данных лицом, предоставившим такие данные в иной форме.</w:t>
      </w:r>
    </w:p>
    <w:p w14:paraId="764C510A" w14:textId="236C3CC6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02"/>
        </w:tabs>
        <w:jc w:val="both"/>
        <w:rPr>
          <w:color w:val="auto"/>
        </w:rPr>
      </w:pPr>
      <w:r w:rsidRPr="007712E8">
        <w:rPr>
          <w:color w:val="auto"/>
        </w:rPr>
        <w:t>Оператор вправе передать персональную информацию Пользователя третьим лицам в следующих случаях:</w:t>
      </w:r>
    </w:p>
    <w:p w14:paraId="68CDE39E" w14:textId="77777777" w:rsidR="00FB5493" w:rsidRPr="007712E8" w:rsidRDefault="00225722" w:rsidP="007832DD">
      <w:pPr>
        <w:pStyle w:val="1"/>
        <w:numPr>
          <w:ilvl w:val="0"/>
          <w:numId w:val="4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пользователь выразил свое согласие на такие действия;</w:t>
      </w:r>
    </w:p>
    <w:p w14:paraId="3DA20F52" w14:textId="77777777" w:rsidR="00FB5493" w:rsidRPr="007712E8" w:rsidRDefault="00225722" w:rsidP="007832DD">
      <w:pPr>
        <w:pStyle w:val="1"/>
        <w:numPr>
          <w:ilvl w:val="0"/>
          <w:numId w:val="4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передача необходима для использования определенного сервиса/услуги Сайта;</w:t>
      </w:r>
    </w:p>
    <w:p w14:paraId="0D329E59" w14:textId="77777777" w:rsidR="00FB5493" w:rsidRPr="007712E8" w:rsidRDefault="00225722" w:rsidP="007832DD">
      <w:pPr>
        <w:pStyle w:val="1"/>
        <w:numPr>
          <w:ilvl w:val="0"/>
          <w:numId w:val="4"/>
        </w:numPr>
        <w:tabs>
          <w:tab w:val="left" w:pos="198"/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9F182D6" w14:textId="77777777" w:rsidR="00FB5493" w:rsidRPr="007712E8" w:rsidRDefault="00225722" w:rsidP="007832DD">
      <w:pPr>
        <w:pStyle w:val="1"/>
        <w:numPr>
          <w:ilvl w:val="0"/>
          <w:numId w:val="4"/>
        </w:numPr>
        <w:tabs>
          <w:tab w:val="left" w:pos="198"/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передача происходит в рамках продажи или иной передачи Сайта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1354905" w14:textId="278F48C9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</w:tabs>
        <w:jc w:val="both"/>
        <w:rPr>
          <w:color w:val="auto"/>
        </w:rPr>
      </w:pPr>
      <w:r w:rsidRPr="007712E8">
        <w:rPr>
          <w:color w:val="auto"/>
        </w:rPr>
        <w:t>Оператор не осуществля</w:t>
      </w:r>
      <w:r w:rsidR="00FE4CCC" w:rsidRPr="007712E8">
        <w:rPr>
          <w:color w:val="auto"/>
        </w:rPr>
        <w:t>е</w:t>
      </w:r>
      <w:r w:rsidRPr="007712E8">
        <w:rPr>
          <w:color w:val="auto"/>
        </w:rPr>
        <w:t>т продажу или передачу Персональных данных в аренду третьим лицам для целей маркетинга без предварительного получения на это разрешения со стороны Пользователей</w:t>
      </w:r>
      <w:r w:rsidR="006950AD" w:rsidRPr="007712E8">
        <w:rPr>
          <w:color w:val="auto"/>
        </w:rPr>
        <w:t xml:space="preserve">, </w:t>
      </w:r>
      <w:r w:rsidR="00B60CCF" w:rsidRPr="007712E8">
        <w:rPr>
          <w:color w:val="auto"/>
        </w:rPr>
        <w:t xml:space="preserve">а так-же </w:t>
      </w:r>
      <w:r w:rsidR="007832DD" w:rsidRPr="007712E8">
        <w:rPr>
          <w:color w:val="auto"/>
        </w:rPr>
        <w:t xml:space="preserve">трансграничную передачу для любых целей. </w:t>
      </w:r>
    </w:p>
    <w:p w14:paraId="5600DFEF" w14:textId="79C8394E" w:rsidR="00A83F04" w:rsidRPr="007712E8" w:rsidRDefault="00225722" w:rsidP="00A83F04">
      <w:pPr>
        <w:pStyle w:val="1"/>
        <w:numPr>
          <w:ilvl w:val="1"/>
          <w:numId w:val="1"/>
        </w:numPr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 xml:space="preserve">Доступ к Персональным данным Пользователей </w:t>
      </w:r>
      <w:r w:rsidR="001E42E3" w:rsidRPr="001E42E3">
        <w:rPr>
          <w:color w:val="auto"/>
        </w:rPr>
        <w:t>имеют Оператор и/или уполномоченные лица Оператора (при наличии), в объёме, необходимом для достижения целей обработки</w:t>
      </w:r>
      <w:r w:rsidR="001E42E3">
        <w:rPr>
          <w:color w:val="auto"/>
        </w:rPr>
        <w:t xml:space="preserve">. </w:t>
      </w:r>
      <w:r w:rsidR="00A83F04" w:rsidRPr="007712E8">
        <w:rPr>
          <w:color w:val="auto"/>
        </w:rPr>
        <w:t>Оператор будет прилагать все разумные усилия для того, чтобы: конфиденциальная информация о пользователях собиралась только в минимально необходимом объеме; конфиденциальная информация использовалась исключительно в целях, заявленных при ее сборе; конфиденциальная информация не попадала в третьи руки, кроме случаев, оговоренных в данном Соглашении или законодательством РФ.</w:t>
      </w:r>
    </w:p>
    <w:p w14:paraId="27A1E5DC" w14:textId="45AD32FF" w:rsidR="00A83F04" w:rsidRPr="007712E8" w:rsidRDefault="00A83F04" w:rsidP="00A83F04">
      <w:pPr>
        <w:pStyle w:val="1"/>
        <w:numPr>
          <w:ilvl w:val="1"/>
          <w:numId w:val="1"/>
        </w:numPr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Оператор осуществляет запись телефонных разговоров, поступающих на горячую линию. Запись ведётся в целях контроля качества обслуживания, фиксации обращений и защиты прав Оператора и Пользователей. При начале звонка Пользователь уведомляется о факте записи автоматическим голосовым сообщением или устным информированием оператора. Записи разговоров хранятся в течение срока, необходимого для достижения указанных целей, после чего подлежат удалению.</w:t>
      </w:r>
    </w:p>
    <w:p w14:paraId="1AEDA43A" w14:textId="710B7CD3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02"/>
        </w:tabs>
        <w:jc w:val="both"/>
        <w:rPr>
          <w:color w:val="auto"/>
        </w:rPr>
      </w:pPr>
      <w:r w:rsidRPr="007712E8">
        <w:rPr>
          <w:color w:val="auto"/>
        </w:rPr>
        <w:t>Оператор хран</w:t>
      </w:r>
      <w:r w:rsidR="00F610F2" w:rsidRPr="007712E8">
        <w:rPr>
          <w:color w:val="auto"/>
        </w:rPr>
        <w:t>и</w:t>
      </w:r>
      <w:r w:rsidRPr="007712E8">
        <w:rPr>
          <w:color w:val="auto"/>
        </w:rPr>
        <w:t xml:space="preserve">т Персональные данные и обеспечивает их охрану от несанкционированного доступа и распространения в соответствии с внутренними правилами и регламентами. В отношении Персональных данных Пользователя сохраняется их конфиденциальность, за исключением случаев, когда технология Сайта либо настройки используемого Пользователем программного обеспечения предусматривают открытый обмен информацией с иными Пользователями </w:t>
      </w:r>
      <w:r w:rsidR="00580D2B" w:rsidRPr="007712E8">
        <w:rPr>
          <w:color w:val="auto"/>
        </w:rPr>
        <w:t xml:space="preserve">как </w:t>
      </w:r>
      <w:r w:rsidRPr="007712E8">
        <w:rPr>
          <w:color w:val="auto"/>
        </w:rPr>
        <w:t>Сайта</w:t>
      </w:r>
      <w:r w:rsidR="007E3F09" w:rsidRPr="007712E8">
        <w:rPr>
          <w:color w:val="auto"/>
        </w:rPr>
        <w:t xml:space="preserve">, </w:t>
      </w:r>
      <w:r w:rsidR="00580D2B" w:rsidRPr="007712E8">
        <w:rPr>
          <w:color w:val="auto"/>
        </w:rPr>
        <w:t xml:space="preserve">так и </w:t>
      </w:r>
      <w:r w:rsidRPr="007712E8">
        <w:rPr>
          <w:color w:val="auto"/>
        </w:rPr>
        <w:t>сети Интернет.</w:t>
      </w:r>
    </w:p>
    <w:p w14:paraId="29C2012A" w14:textId="77777777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02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12B375A9" w14:textId="5A991EE6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74"/>
        </w:tabs>
        <w:jc w:val="both"/>
        <w:rPr>
          <w:color w:val="auto"/>
        </w:rPr>
      </w:pPr>
      <w:r w:rsidRPr="007712E8">
        <w:rPr>
          <w:color w:val="auto"/>
        </w:rPr>
        <w:t>Оператор обеспечива</w:t>
      </w:r>
      <w:r w:rsidR="006D43D1" w:rsidRPr="007712E8">
        <w:rPr>
          <w:color w:val="auto"/>
        </w:rPr>
        <w:t>е</w:t>
      </w:r>
      <w:r w:rsidRPr="007712E8">
        <w:rPr>
          <w:color w:val="auto"/>
        </w:rPr>
        <w:t>т конфиденциальность и безопасность персональных данных при их обработке в соответствии с требованиями законодательства РФ. Оператор применя</w:t>
      </w:r>
      <w:r w:rsidR="00325620" w:rsidRPr="007712E8">
        <w:rPr>
          <w:color w:val="auto"/>
        </w:rPr>
        <w:t>е</w:t>
      </w:r>
      <w:r w:rsidRPr="007712E8">
        <w:rPr>
          <w:color w:val="auto"/>
        </w:rPr>
        <w:t xml:space="preserve">т соответствующие стандарты технологической и операционной безопасности для защиты информации, предоставляемой посетителями </w:t>
      </w:r>
      <w:r w:rsidRPr="007712E8">
        <w:rPr>
          <w:color w:val="auto"/>
        </w:rPr>
        <w:lastRenderedPageBreak/>
        <w:t>нашего веб-сайта, от несанкционированного доступа, раскрытия, искажения или уничтожения.</w:t>
      </w:r>
    </w:p>
    <w:p w14:paraId="09B5A03A" w14:textId="00B92416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55"/>
        </w:tabs>
        <w:jc w:val="both"/>
        <w:rPr>
          <w:color w:val="auto"/>
        </w:rPr>
      </w:pPr>
      <w:r w:rsidRPr="007712E8">
        <w:rPr>
          <w:color w:val="auto"/>
        </w:rPr>
        <w:t xml:space="preserve">Персональные данные хранятся на Сайте до момента прекращения Пользователем использования Сайта и услуг/сервисов, предоставляемых посредством Сайта. В случае удаления данных с Сайта по инициативе одной из сторон, персональные данные Пользователя хранятся в базах данных </w:t>
      </w:r>
      <w:r w:rsidR="006D43D1" w:rsidRPr="007712E8">
        <w:rPr>
          <w:color w:val="auto"/>
        </w:rPr>
        <w:t xml:space="preserve">Оператора </w:t>
      </w:r>
      <w:r w:rsidRPr="007712E8">
        <w:rPr>
          <w:color w:val="auto"/>
        </w:rPr>
        <w:t>не более шести месяцев, в соответствии с законодательством РФ.</w:t>
      </w:r>
    </w:p>
    <w:p w14:paraId="17D07DA8" w14:textId="7914739A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74"/>
        </w:tabs>
        <w:jc w:val="both"/>
        <w:rPr>
          <w:color w:val="auto"/>
        </w:rPr>
      </w:pPr>
      <w:r w:rsidRPr="007712E8">
        <w:rPr>
          <w:color w:val="auto"/>
        </w:rPr>
        <w:t xml:space="preserve">По истечении вышеуказанного срока хранения персональных данных Пользователя персональные данные Пользователя уничтожаются. Уничтожение персональных данных осуществляется путем </w:t>
      </w:r>
      <w:r w:rsidR="00804F9D" w:rsidRPr="007712E8">
        <w:rPr>
          <w:color w:val="auto"/>
        </w:rPr>
        <w:t xml:space="preserve">безвозвратного </w:t>
      </w:r>
      <w:r w:rsidRPr="007712E8">
        <w:rPr>
          <w:color w:val="auto"/>
        </w:rPr>
        <w:t>стирания информации с использованием сертифицированного программного обеспечения с гарантированным уничтожением (в соответствии с заданными характеристиками для установленного программного обеспечения с гарантированным уничтожением).</w:t>
      </w:r>
    </w:p>
    <w:p w14:paraId="34714C6E" w14:textId="64725812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7712E8">
        <w:rPr>
          <w:color w:val="auto"/>
        </w:rPr>
        <w:t>Персональные данные Пользователя хранятся Оператором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 РФ.</w:t>
      </w:r>
    </w:p>
    <w:p w14:paraId="554548AE" w14:textId="07A1ED06" w:rsidR="00972EB9" w:rsidRDefault="00972EB9" w:rsidP="00972EB9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7712E8">
        <w:rPr>
          <w:color w:val="auto"/>
        </w:rPr>
        <w:t>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</w:t>
      </w:r>
      <w:r w:rsidR="004C0701" w:rsidRPr="007712E8">
        <w:rPr>
          <w:color w:val="auto"/>
        </w:rPr>
        <w:t>, в том числе партнерские,</w:t>
      </w:r>
      <w:r w:rsidRPr="007712E8">
        <w:rPr>
          <w:color w:val="auto"/>
        </w:rPr>
        <w:t xml:space="preserve"> осуществляется в соответствии с требованиями законодательства РФ. </w:t>
      </w:r>
    </w:p>
    <w:p w14:paraId="3935F754" w14:textId="4EAACEDA" w:rsidR="00E5063C" w:rsidRPr="00E5063C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 xml:space="preserve">В рамках исполнения публичной оферты и договора возмездного оказания услуг Оператор осуществляет обработку персональных данных потенциально заинтересованных лиц (далее </w:t>
      </w:r>
      <w:r>
        <w:rPr>
          <w:color w:val="auto"/>
        </w:rPr>
        <w:t>-</w:t>
      </w:r>
      <w:r w:rsidRPr="00E5063C">
        <w:rPr>
          <w:color w:val="auto"/>
        </w:rPr>
        <w:t xml:space="preserve"> Лиды), сведения о которых передаются Оператору </w:t>
      </w:r>
      <w:r>
        <w:rPr>
          <w:color w:val="auto"/>
        </w:rPr>
        <w:t>Пользователями (</w:t>
      </w:r>
      <w:r w:rsidRPr="00E5063C">
        <w:rPr>
          <w:color w:val="auto"/>
        </w:rPr>
        <w:t>Исполнителями</w:t>
      </w:r>
      <w:r>
        <w:rPr>
          <w:color w:val="auto"/>
        </w:rPr>
        <w:t>)</w:t>
      </w:r>
      <w:r w:rsidRPr="00E5063C">
        <w:rPr>
          <w:color w:val="auto"/>
        </w:rPr>
        <w:t>.</w:t>
      </w:r>
    </w:p>
    <w:p w14:paraId="45533800" w14:textId="4FBC1829" w:rsidR="00E5063C" w:rsidRPr="00E5063C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 xml:space="preserve">Под персональными данными </w:t>
      </w:r>
      <w:proofErr w:type="spellStart"/>
      <w:r w:rsidRPr="00E5063C">
        <w:rPr>
          <w:color w:val="auto"/>
        </w:rPr>
        <w:t>Лидов</w:t>
      </w:r>
      <w:proofErr w:type="spellEnd"/>
      <w:r w:rsidRPr="00E5063C">
        <w:rPr>
          <w:color w:val="auto"/>
        </w:rPr>
        <w:t xml:space="preserve"> в целях настоящей Политики понимаются сведения, позволяющие идентифицировать потенциально заинтересованное лицо, включая, но не ограничиваясь: имя (при наличии), номер телефона, адрес электронной почты, аккаунты в мессенджерах или социальных сетях, а также иные контактные данные, переданные Исполнителем.</w:t>
      </w:r>
    </w:p>
    <w:p w14:paraId="7B0DD5AF" w14:textId="41542E71" w:rsidR="00E5063C" w:rsidRPr="00E5063C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 xml:space="preserve">Исполнитель гарантирует, что передача персональных данных </w:t>
      </w:r>
      <w:proofErr w:type="spellStart"/>
      <w:r w:rsidRPr="00E5063C">
        <w:rPr>
          <w:color w:val="auto"/>
        </w:rPr>
        <w:t>Лидов</w:t>
      </w:r>
      <w:proofErr w:type="spellEnd"/>
      <w:r w:rsidRPr="00E5063C">
        <w:rPr>
          <w:color w:val="auto"/>
        </w:rPr>
        <w:t xml:space="preserve"> Оператору осуществляется на законных основаниях, в том числе при наличии согласия субъекта персональных данных на такую передачу и последующую обработку, либо при наличии иного законного основания, предусмотренного законодательством Российской Федерации.</w:t>
      </w:r>
    </w:p>
    <w:p w14:paraId="080C4C7E" w14:textId="17C7B752" w:rsidR="00E5063C" w:rsidRPr="00E5063C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>С момента получения персональных данных Лида Оператор осуществляет их обработку в качестве оператора персональных данных исключительно в целях:</w:t>
      </w:r>
    </w:p>
    <w:p w14:paraId="3F125A31" w14:textId="58459D4D" w:rsidR="00E5063C" w:rsidRPr="00E5063C" w:rsidRDefault="00E5063C" w:rsidP="00E5063C">
      <w:pPr>
        <w:pStyle w:val="1"/>
        <w:tabs>
          <w:tab w:val="left" w:pos="426"/>
          <w:tab w:val="left" w:pos="1265"/>
        </w:tabs>
        <w:jc w:val="both"/>
        <w:rPr>
          <w:color w:val="auto"/>
        </w:rPr>
      </w:pPr>
      <w:r>
        <w:rPr>
          <w:color w:val="auto"/>
        </w:rPr>
        <w:t xml:space="preserve">- </w:t>
      </w:r>
      <w:r w:rsidRPr="00E5063C">
        <w:rPr>
          <w:color w:val="auto"/>
        </w:rPr>
        <w:t>установления контакта с потенциально заинтересованным лицом;</w:t>
      </w:r>
    </w:p>
    <w:p w14:paraId="4D11D041" w14:textId="77777777" w:rsidR="00E5063C" w:rsidRDefault="00E5063C" w:rsidP="00E5063C">
      <w:pPr>
        <w:pStyle w:val="1"/>
        <w:tabs>
          <w:tab w:val="left" w:pos="426"/>
          <w:tab w:val="left" w:pos="1265"/>
        </w:tabs>
        <w:jc w:val="both"/>
        <w:rPr>
          <w:color w:val="auto"/>
        </w:rPr>
      </w:pPr>
      <w:r>
        <w:rPr>
          <w:color w:val="auto"/>
        </w:rPr>
        <w:t xml:space="preserve">- </w:t>
      </w:r>
      <w:r w:rsidRPr="00E5063C">
        <w:rPr>
          <w:color w:val="auto"/>
        </w:rPr>
        <w:t>оценки интереса к услугам Оператора;</w:t>
      </w:r>
    </w:p>
    <w:p w14:paraId="4A78ED57" w14:textId="27F8C5A4" w:rsidR="00E5063C" w:rsidRPr="00E5063C" w:rsidRDefault="00E5063C" w:rsidP="00E5063C">
      <w:pPr>
        <w:pStyle w:val="1"/>
        <w:tabs>
          <w:tab w:val="left" w:pos="426"/>
          <w:tab w:val="left" w:pos="1265"/>
        </w:tabs>
        <w:jc w:val="both"/>
        <w:rPr>
          <w:color w:val="auto"/>
        </w:rPr>
      </w:pPr>
      <w:r>
        <w:rPr>
          <w:color w:val="auto"/>
        </w:rPr>
        <w:t xml:space="preserve">- </w:t>
      </w:r>
      <w:r w:rsidRPr="00E5063C">
        <w:rPr>
          <w:color w:val="auto"/>
        </w:rPr>
        <w:t>исполнения обязательств по публичной оферте, включая расчёт и выплату вознаграждения;</w:t>
      </w:r>
    </w:p>
    <w:p w14:paraId="003F92EB" w14:textId="45F3755C" w:rsidR="00E5063C" w:rsidRDefault="00E5063C" w:rsidP="00E5063C">
      <w:pPr>
        <w:pStyle w:val="1"/>
        <w:tabs>
          <w:tab w:val="left" w:pos="426"/>
          <w:tab w:val="left" w:pos="1265"/>
        </w:tabs>
        <w:jc w:val="both"/>
        <w:rPr>
          <w:color w:val="auto"/>
        </w:rPr>
      </w:pPr>
      <w:r>
        <w:rPr>
          <w:color w:val="auto"/>
        </w:rPr>
        <w:t xml:space="preserve">- </w:t>
      </w:r>
      <w:r w:rsidRPr="00E5063C">
        <w:rPr>
          <w:color w:val="auto"/>
        </w:rPr>
        <w:t>соблюдения требований законодательства Российской Федерации.</w:t>
      </w:r>
    </w:p>
    <w:p w14:paraId="1496F73D" w14:textId="77777777" w:rsidR="00E5063C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>Оператор не несёт ответственности за отсутствие либо ненадлежащее получение согласия субъекта персональных данных Исполнителем до момента передачи персональных данных Оператору</w:t>
      </w:r>
    </w:p>
    <w:p w14:paraId="6A0EBCC5" w14:textId="298CAB5E" w:rsidR="00E5063C" w:rsidRPr="007712E8" w:rsidRDefault="00E5063C" w:rsidP="00E5063C">
      <w:pPr>
        <w:pStyle w:val="1"/>
        <w:numPr>
          <w:ilvl w:val="1"/>
          <w:numId w:val="1"/>
        </w:numPr>
        <w:tabs>
          <w:tab w:val="left" w:pos="426"/>
          <w:tab w:val="left" w:pos="1265"/>
        </w:tabs>
        <w:jc w:val="both"/>
        <w:rPr>
          <w:color w:val="auto"/>
        </w:rPr>
      </w:pPr>
      <w:r w:rsidRPr="00E5063C">
        <w:rPr>
          <w:color w:val="auto"/>
        </w:rPr>
        <w:t xml:space="preserve">Персональные данные </w:t>
      </w:r>
      <w:proofErr w:type="spellStart"/>
      <w:r w:rsidRPr="00E5063C">
        <w:rPr>
          <w:color w:val="auto"/>
        </w:rPr>
        <w:t>Лидов</w:t>
      </w:r>
      <w:proofErr w:type="spellEnd"/>
      <w:r w:rsidRPr="00E5063C">
        <w:rPr>
          <w:color w:val="auto"/>
        </w:rPr>
        <w:t xml:space="preserve"> обрабатываются Оператором в течение срока, необходимого для достижения указанных целей обработки, либо до момента отзыва согласия субъектом персональных данных, если иное не предусмотрено законодательством Российской Федерации.</w:t>
      </w:r>
    </w:p>
    <w:p w14:paraId="1E3BA0D1" w14:textId="77777777" w:rsidR="00DD1B8D" w:rsidRPr="007712E8" w:rsidRDefault="00DD1B8D" w:rsidP="00DD1B8D">
      <w:pPr>
        <w:pStyle w:val="1"/>
        <w:tabs>
          <w:tab w:val="left" w:pos="426"/>
          <w:tab w:val="left" w:pos="1265"/>
        </w:tabs>
        <w:jc w:val="both"/>
        <w:rPr>
          <w:color w:val="auto"/>
        </w:rPr>
      </w:pPr>
    </w:p>
    <w:p w14:paraId="798DECDA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89"/>
          <w:tab w:val="left" w:pos="426"/>
        </w:tabs>
        <w:jc w:val="both"/>
        <w:rPr>
          <w:color w:val="auto"/>
        </w:rPr>
      </w:pPr>
      <w:bookmarkStart w:id="8" w:name="bookmark8"/>
      <w:r w:rsidRPr="007712E8">
        <w:rPr>
          <w:color w:val="auto"/>
        </w:rPr>
        <w:t>ПРАВА ПОЛЬЗОВАТЕЛЯ</w:t>
      </w:r>
      <w:bookmarkEnd w:id="8"/>
    </w:p>
    <w:p w14:paraId="54C45FAE" w14:textId="1B33A655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61"/>
        </w:tabs>
        <w:jc w:val="both"/>
        <w:rPr>
          <w:color w:val="auto"/>
        </w:rPr>
      </w:pPr>
      <w:r w:rsidRPr="007712E8">
        <w:rPr>
          <w:color w:val="auto"/>
        </w:rPr>
        <w:t xml:space="preserve">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воспользовавшись функцией редактирования персональных данных при сообщение об изменениях </w:t>
      </w:r>
      <w:r w:rsidR="006D43D1" w:rsidRPr="007712E8">
        <w:rPr>
          <w:color w:val="auto"/>
        </w:rPr>
        <w:t xml:space="preserve">Оператору. </w:t>
      </w:r>
    </w:p>
    <w:p w14:paraId="0C97730D" w14:textId="77777777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61"/>
          <w:tab w:val="left" w:pos="749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Пользователь вправе в любой момент отозвать предоставленное согласие на обработку</w:t>
      </w:r>
    </w:p>
    <w:p w14:paraId="40F0A1BD" w14:textId="699BC9FD" w:rsidR="009B7C39" w:rsidRPr="007712E8" w:rsidRDefault="00225722" w:rsidP="007832DD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персональных данных при условии письменного уведомления об этом Оператора по каналам связи, указанным на Сайте</w:t>
      </w:r>
      <w:r w:rsidR="00804F9D" w:rsidRPr="007712E8">
        <w:rPr>
          <w:color w:val="auto"/>
        </w:rPr>
        <w:t xml:space="preserve"> и/или в настоящей Политике</w:t>
      </w:r>
      <w:r w:rsidRPr="007712E8">
        <w:rPr>
          <w:color w:val="auto"/>
        </w:rPr>
        <w:t>.</w:t>
      </w:r>
      <w:r w:rsidR="009B7C39" w:rsidRPr="007712E8">
        <w:rPr>
          <w:color w:val="auto"/>
        </w:rPr>
        <w:t xml:space="preserve"> Отзыв согласия осуществляется путём направления письменного запроса на адрес электронной почты Оператора, указанный в настоящей Политике. Оператор прекращает обработку данных и уничтожает их в срок не более 30 (тридцати) дней с момента получения запроса, если иное не предусмотрено законодательством.</w:t>
      </w:r>
    </w:p>
    <w:p w14:paraId="02316517" w14:textId="77777777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5.3. Пользователь также вправе:</w:t>
      </w:r>
    </w:p>
    <w:p w14:paraId="3BFFE046" w14:textId="461DECCA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- требовать уточнения своих персональных данных;</w:t>
      </w:r>
    </w:p>
    <w:p w14:paraId="624BAAC2" w14:textId="2C3C9A50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- требовать блокирования или уничтожения данных в случаях, предусмотренных законодательством;</w:t>
      </w:r>
    </w:p>
    <w:p w14:paraId="0BE2B058" w14:textId="20F6628D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- получать сведения об обработке своих персональных данных, включая сведения о правовых основаниях, целях, сроках обработки, лицах, имеющих доступ к данным;</w:t>
      </w:r>
    </w:p>
    <w:p w14:paraId="21D18F75" w14:textId="77777777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- получать информацию об осуществлявшейся трансграничной передаче (если применимо);</w:t>
      </w:r>
    </w:p>
    <w:p w14:paraId="24FF065A" w14:textId="66E3E6AA" w:rsidR="00475D0F" w:rsidRPr="007712E8" w:rsidRDefault="00475D0F" w:rsidP="00475D0F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- обжаловать действия или бездействие Оператора в Роскомнадзор или судебные органы.</w:t>
      </w:r>
    </w:p>
    <w:p w14:paraId="057E4733" w14:textId="77777777" w:rsidR="00DD1B8D" w:rsidRPr="007712E8" w:rsidRDefault="00DD1B8D" w:rsidP="007832DD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</w:p>
    <w:p w14:paraId="1908DD3A" w14:textId="2A276FE8" w:rsidR="00C20F51" w:rsidRPr="007712E8" w:rsidRDefault="00C20F51" w:rsidP="00C20F5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jc w:val="both"/>
        <w:rPr>
          <w:b/>
          <w:bCs/>
          <w:color w:val="auto"/>
        </w:rPr>
      </w:pPr>
      <w:r w:rsidRPr="007712E8">
        <w:rPr>
          <w:b/>
          <w:bCs/>
          <w:color w:val="auto"/>
        </w:rPr>
        <w:lastRenderedPageBreak/>
        <w:t xml:space="preserve">ЗАЩИТА ПЕРСОНАЛЬНЫХ ДАННЫХ </w:t>
      </w:r>
    </w:p>
    <w:p w14:paraId="682605FB" w14:textId="77777777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Защита персональных данных</w:t>
      </w:r>
    </w:p>
    <w:p w14:paraId="15C06A0B" w14:textId="73A78285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6.1.</w:t>
      </w:r>
      <w:r w:rsidRPr="007712E8">
        <w:rPr>
          <w:color w:val="auto"/>
        </w:rPr>
        <w:tab/>
        <w:t>В соответствии с требованиями нормативных документов Оператором создана система защиты персональных данных (</w:t>
      </w:r>
      <w:r w:rsidR="00421343" w:rsidRPr="007712E8">
        <w:rPr>
          <w:color w:val="auto"/>
        </w:rPr>
        <w:t xml:space="preserve">сокращено и далее - </w:t>
      </w:r>
      <w:r w:rsidRPr="007712E8">
        <w:rPr>
          <w:color w:val="auto"/>
        </w:rPr>
        <w:t>СЗ</w:t>
      </w:r>
      <w:r w:rsidR="009A32E2" w:rsidRPr="007712E8">
        <w:rPr>
          <w:color w:val="auto"/>
        </w:rPr>
        <w:t>ПД</w:t>
      </w:r>
      <w:r w:rsidRPr="007712E8">
        <w:rPr>
          <w:color w:val="auto"/>
        </w:rPr>
        <w:t>), состоящая из подсистем правовой, организационной и технической защиты.</w:t>
      </w:r>
    </w:p>
    <w:p w14:paraId="4A5351F2" w14:textId="172FDD21" w:rsidR="00C20F51" w:rsidRPr="007712E8" w:rsidRDefault="00C20F51" w:rsidP="00DF61FB">
      <w:pPr>
        <w:pStyle w:val="1"/>
        <w:tabs>
          <w:tab w:val="left" w:pos="0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6.2.</w:t>
      </w:r>
      <w:r w:rsidRPr="007712E8">
        <w:rPr>
          <w:color w:val="auto"/>
        </w:rPr>
        <w:tab/>
        <w:t>Подсистема правовой защиты представляет собой комплекс правовых, организационно-распорядительных</w:t>
      </w:r>
      <w:r w:rsidRPr="007712E8">
        <w:rPr>
          <w:color w:val="auto"/>
        </w:rPr>
        <w:tab/>
        <w:t>и</w:t>
      </w:r>
      <w:r w:rsidRPr="007712E8">
        <w:rPr>
          <w:color w:val="auto"/>
        </w:rPr>
        <w:tab/>
        <w:t>нормативных</w:t>
      </w:r>
      <w:r w:rsidRPr="007712E8">
        <w:rPr>
          <w:color w:val="auto"/>
        </w:rPr>
        <w:tab/>
        <w:t>документов,</w:t>
      </w:r>
      <w:r w:rsidRPr="007712E8">
        <w:rPr>
          <w:color w:val="auto"/>
        </w:rPr>
        <w:tab/>
        <w:t>обеспечивающих</w:t>
      </w:r>
      <w:r w:rsidRPr="007712E8">
        <w:rPr>
          <w:color w:val="auto"/>
        </w:rPr>
        <w:tab/>
        <w:t>создание,</w:t>
      </w:r>
      <w:r w:rsidR="009A32E2" w:rsidRPr="007712E8">
        <w:rPr>
          <w:color w:val="auto"/>
        </w:rPr>
        <w:t xml:space="preserve"> </w:t>
      </w:r>
      <w:r w:rsidRPr="007712E8">
        <w:rPr>
          <w:color w:val="auto"/>
        </w:rPr>
        <w:t>функционирование и совершенствование СЗ</w:t>
      </w:r>
      <w:r w:rsidR="009A32E2" w:rsidRPr="007712E8">
        <w:rPr>
          <w:color w:val="auto"/>
        </w:rPr>
        <w:t>ПД</w:t>
      </w:r>
    </w:p>
    <w:p w14:paraId="797B8FC5" w14:textId="78934D0D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6.3.</w:t>
      </w:r>
      <w:r w:rsidRPr="007712E8">
        <w:rPr>
          <w:color w:val="auto"/>
        </w:rPr>
        <w:tab/>
        <w:t>Подсистема организационной защиты включает в себя организацию структуры управления СЗ</w:t>
      </w:r>
      <w:r w:rsidR="009A32E2" w:rsidRPr="007712E8">
        <w:rPr>
          <w:color w:val="auto"/>
        </w:rPr>
        <w:t>ПД</w:t>
      </w:r>
      <w:r w:rsidRPr="007712E8">
        <w:rPr>
          <w:color w:val="auto"/>
        </w:rPr>
        <w:t xml:space="preserve">, разрешительной системы, защиты информации при работе с </w:t>
      </w:r>
      <w:r w:rsidR="00D721DD" w:rsidRPr="007712E8">
        <w:rPr>
          <w:color w:val="auto"/>
        </w:rPr>
        <w:t>клиентами</w:t>
      </w:r>
      <w:r w:rsidRPr="007712E8">
        <w:rPr>
          <w:color w:val="auto"/>
        </w:rPr>
        <w:t>, партнерами и сторонними лицами.</w:t>
      </w:r>
    </w:p>
    <w:p w14:paraId="14477720" w14:textId="6FC64A7A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6.4.</w:t>
      </w:r>
      <w:r w:rsidRPr="007712E8">
        <w:rPr>
          <w:color w:val="auto"/>
        </w:rPr>
        <w:tab/>
        <w:t>Подсистема технической защиты включает в себя комплекс технических, программных,</w:t>
      </w:r>
    </w:p>
    <w:p w14:paraId="14B1B229" w14:textId="3859636C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 xml:space="preserve">программно-аппаратных средств, обеспечивающих защиту </w:t>
      </w:r>
      <w:r w:rsidR="009A32E2" w:rsidRPr="007712E8">
        <w:rPr>
          <w:color w:val="auto"/>
        </w:rPr>
        <w:t>персональных данных.</w:t>
      </w:r>
    </w:p>
    <w:p w14:paraId="000C96D4" w14:textId="6CF504AD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 xml:space="preserve">6.5. Основными мерами защиты </w:t>
      </w:r>
      <w:r w:rsidR="009A32E2" w:rsidRPr="007712E8">
        <w:rPr>
          <w:color w:val="auto"/>
        </w:rPr>
        <w:t>персональных данных</w:t>
      </w:r>
      <w:r w:rsidRPr="007712E8">
        <w:rPr>
          <w:color w:val="auto"/>
        </w:rPr>
        <w:t>, используемыми Оператором, являются:</w:t>
      </w:r>
    </w:p>
    <w:p w14:paraId="7E0304E0" w14:textId="0BFFB5F9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6.5.1.</w:t>
      </w:r>
      <w:r w:rsidRPr="007712E8">
        <w:rPr>
          <w:color w:val="auto"/>
        </w:rPr>
        <w:tab/>
        <w:t xml:space="preserve">Определение актуальных угроз безопасности </w:t>
      </w:r>
      <w:r w:rsidR="009A32E2" w:rsidRPr="007712E8">
        <w:rPr>
          <w:color w:val="auto"/>
        </w:rPr>
        <w:t>персональным данных</w:t>
      </w:r>
      <w:r w:rsidRPr="007712E8">
        <w:rPr>
          <w:color w:val="auto"/>
        </w:rPr>
        <w:t xml:space="preserve"> при их обработке в информационной системе персональных данных (ИС</w:t>
      </w:r>
      <w:r w:rsidR="009A32E2" w:rsidRPr="007712E8">
        <w:rPr>
          <w:color w:val="auto"/>
        </w:rPr>
        <w:t>ПД</w:t>
      </w:r>
      <w:r w:rsidRPr="007712E8">
        <w:rPr>
          <w:color w:val="auto"/>
        </w:rPr>
        <w:t xml:space="preserve">) и разработка мер и мероприятий по защите </w:t>
      </w:r>
      <w:r w:rsidR="009A32E2" w:rsidRPr="007712E8">
        <w:rPr>
          <w:color w:val="auto"/>
        </w:rPr>
        <w:t xml:space="preserve">персональных данных. </w:t>
      </w:r>
    </w:p>
    <w:p w14:paraId="54DEF89D" w14:textId="17BD3787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6.5.2.</w:t>
      </w:r>
      <w:r w:rsidRPr="007712E8">
        <w:rPr>
          <w:color w:val="auto"/>
        </w:rPr>
        <w:tab/>
        <w:t>Разработка политики в отношении обработки персональных данных.</w:t>
      </w:r>
    </w:p>
    <w:p w14:paraId="08F4949A" w14:textId="31A77C29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6.5.3.</w:t>
      </w:r>
      <w:r w:rsidRPr="007712E8">
        <w:rPr>
          <w:color w:val="auto"/>
        </w:rPr>
        <w:tab/>
        <w:t xml:space="preserve">Установление правил доступа к </w:t>
      </w:r>
      <w:r w:rsidR="009A32E2" w:rsidRPr="007712E8">
        <w:rPr>
          <w:color w:val="auto"/>
        </w:rPr>
        <w:t>персональным данным</w:t>
      </w:r>
      <w:r w:rsidRPr="007712E8">
        <w:rPr>
          <w:color w:val="auto"/>
        </w:rPr>
        <w:t>, обрабатываемым в ИС</w:t>
      </w:r>
      <w:r w:rsidR="009A32E2" w:rsidRPr="007712E8">
        <w:rPr>
          <w:color w:val="auto"/>
        </w:rPr>
        <w:t>ПД</w:t>
      </w:r>
      <w:r w:rsidRPr="007712E8">
        <w:rPr>
          <w:color w:val="auto"/>
        </w:rPr>
        <w:t xml:space="preserve">, а также обеспечение регистрации и учета всех действий, совершаемых с </w:t>
      </w:r>
      <w:r w:rsidR="009A32E2" w:rsidRPr="007712E8">
        <w:rPr>
          <w:color w:val="auto"/>
        </w:rPr>
        <w:t xml:space="preserve">персональными данными </w:t>
      </w:r>
      <w:r w:rsidRPr="007712E8">
        <w:rPr>
          <w:color w:val="auto"/>
        </w:rPr>
        <w:t>в ИС</w:t>
      </w:r>
      <w:r w:rsidR="009A32E2" w:rsidRPr="007712E8">
        <w:rPr>
          <w:color w:val="auto"/>
        </w:rPr>
        <w:t>ПД.</w:t>
      </w:r>
    </w:p>
    <w:p w14:paraId="29F58B33" w14:textId="0BA1FE93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6.5.4.</w:t>
      </w:r>
      <w:r w:rsidRPr="007712E8">
        <w:rPr>
          <w:color w:val="auto"/>
        </w:rPr>
        <w:tab/>
        <w:t xml:space="preserve">Установление индивидуальных паролей доступа в информационную систему. </w:t>
      </w:r>
    </w:p>
    <w:p w14:paraId="4BE9E04B" w14:textId="1D279D9B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6.5.5.</w:t>
      </w:r>
      <w:r w:rsidRPr="007712E8">
        <w:rPr>
          <w:color w:val="auto"/>
        </w:rPr>
        <w:tab/>
        <w:t xml:space="preserve">Применение прошедших в установленном порядке процедуру оценки соответствия </w:t>
      </w:r>
      <w:r w:rsidR="004C0701" w:rsidRPr="007712E8">
        <w:rPr>
          <w:color w:val="auto"/>
        </w:rPr>
        <w:t xml:space="preserve">актуальных </w:t>
      </w:r>
      <w:r w:rsidRPr="007712E8">
        <w:rPr>
          <w:color w:val="auto"/>
        </w:rPr>
        <w:t>средств защиты информации.</w:t>
      </w:r>
    </w:p>
    <w:p w14:paraId="664E82FF" w14:textId="156A90F0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6.5.6.</w:t>
      </w:r>
      <w:r w:rsidRPr="007712E8">
        <w:rPr>
          <w:color w:val="auto"/>
        </w:rPr>
        <w:tab/>
        <w:t>Сертифицированное антивирусное ПО с регулярно обновляемыми базами.</w:t>
      </w:r>
    </w:p>
    <w:p w14:paraId="6D046419" w14:textId="41C7C3E5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6.5.7.</w:t>
      </w:r>
      <w:r w:rsidRPr="007712E8">
        <w:rPr>
          <w:color w:val="auto"/>
        </w:rPr>
        <w:tab/>
        <w:t xml:space="preserve">Соблюдение условий, обеспечивающих сохранность </w:t>
      </w:r>
      <w:r w:rsidR="009A32E2" w:rsidRPr="007712E8">
        <w:rPr>
          <w:color w:val="auto"/>
        </w:rPr>
        <w:t xml:space="preserve">персональных данных </w:t>
      </w:r>
      <w:r w:rsidRPr="007712E8">
        <w:rPr>
          <w:color w:val="auto"/>
        </w:rPr>
        <w:t>и исключающих несанкционированный к ним доступ.</w:t>
      </w:r>
    </w:p>
    <w:p w14:paraId="5C810FC3" w14:textId="22ADC468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6.5.8.</w:t>
      </w:r>
      <w:r w:rsidRPr="007712E8">
        <w:rPr>
          <w:color w:val="auto"/>
        </w:rPr>
        <w:tab/>
        <w:t>Выявление фактов несанкционированного доступа к персональным данным и принятие мер.</w:t>
      </w:r>
    </w:p>
    <w:p w14:paraId="5E468F45" w14:textId="677F7F34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6.5.9.</w:t>
      </w:r>
      <w:r w:rsidRPr="007712E8">
        <w:rPr>
          <w:color w:val="auto"/>
        </w:rPr>
        <w:tab/>
        <w:t xml:space="preserve">Восстановление </w:t>
      </w:r>
      <w:r w:rsidR="009A32E2" w:rsidRPr="007712E8">
        <w:rPr>
          <w:color w:val="auto"/>
        </w:rPr>
        <w:t>персональных данных</w:t>
      </w:r>
      <w:r w:rsidRPr="007712E8">
        <w:rPr>
          <w:color w:val="auto"/>
        </w:rPr>
        <w:t>, модифицированных или уничтоженных вследствие несанкционированного доступа к ним.</w:t>
      </w:r>
    </w:p>
    <w:p w14:paraId="1A01A800" w14:textId="4A2B14BB" w:rsidR="00C20F51" w:rsidRPr="007712E8" w:rsidRDefault="00C20F51" w:rsidP="00F610F2">
      <w:pPr>
        <w:pStyle w:val="1"/>
        <w:tabs>
          <w:tab w:val="left" w:pos="567"/>
        </w:tabs>
        <w:spacing w:line="252" w:lineRule="auto"/>
        <w:jc w:val="both"/>
        <w:rPr>
          <w:color w:val="auto"/>
        </w:rPr>
      </w:pPr>
      <w:r w:rsidRPr="007712E8">
        <w:rPr>
          <w:color w:val="auto"/>
        </w:rPr>
        <w:t>6.5.10.</w:t>
      </w:r>
      <w:r w:rsidRPr="007712E8">
        <w:rPr>
          <w:color w:val="auto"/>
        </w:rPr>
        <w:tab/>
        <w:t>Осуществление внутреннего контроля и аудита.</w:t>
      </w:r>
    </w:p>
    <w:p w14:paraId="71C720EC" w14:textId="77777777" w:rsidR="00DD1B8D" w:rsidRPr="007712E8" w:rsidRDefault="00DD1B8D" w:rsidP="00C20F51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</w:p>
    <w:p w14:paraId="1C28ABB6" w14:textId="77777777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289"/>
          <w:tab w:val="left" w:pos="426"/>
        </w:tabs>
        <w:jc w:val="both"/>
        <w:rPr>
          <w:color w:val="auto"/>
        </w:rPr>
      </w:pPr>
      <w:bookmarkStart w:id="9" w:name="bookmark10"/>
      <w:r w:rsidRPr="007712E8">
        <w:rPr>
          <w:color w:val="auto"/>
        </w:rPr>
        <w:t>ЗАКЛЮЧИТЕЛЬНЫЕ ПОЛОЖЕНИЯ</w:t>
      </w:r>
      <w:bookmarkEnd w:id="9"/>
    </w:p>
    <w:p w14:paraId="5F501BF7" w14:textId="72061BCA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61"/>
        </w:tabs>
        <w:jc w:val="both"/>
        <w:rPr>
          <w:color w:val="auto"/>
        </w:rPr>
      </w:pPr>
      <w:r w:rsidRPr="007712E8">
        <w:rPr>
          <w:color w:val="auto"/>
        </w:rPr>
        <w:t>На Сайте могут содержаться ссылки на сайты и прочие информационные ресурсы третьих лиц в сети Интернет, размещенные исключительно для удобства Пользователей. Оператор не заявля</w:t>
      </w:r>
      <w:r w:rsidR="00325620" w:rsidRPr="007712E8">
        <w:rPr>
          <w:color w:val="auto"/>
        </w:rPr>
        <w:t>е</w:t>
      </w:r>
      <w:r w:rsidRPr="007712E8">
        <w:rPr>
          <w:color w:val="auto"/>
        </w:rPr>
        <w:t>т о своем одобрении и не да</w:t>
      </w:r>
      <w:r w:rsidR="00325620" w:rsidRPr="007712E8">
        <w:rPr>
          <w:color w:val="auto"/>
        </w:rPr>
        <w:t>е</w:t>
      </w:r>
      <w:r w:rsidRPr="007712E8">
        <w:rPr>
          <w:color w:val="auto"/>
        </w:rPr>
        <w:t xml:space="preserve">т никаких оценок сайтов третьих лиц или информации, содержащейся на </w:t>
      </w:r>
      <w:r w:rsidR="00217362" w:rsidRPr="007712E8">
        <w:rPr>
          <w:color w:val="auto"/>
        </w:rPr>
        <w:t>них</w:t>
      </w:r>
      <w:r w:rsidRPr="007712E8">
        <w:rPr>
          <w:color w:val="auto"/>
        </w:rPr>
        <w:t xml:space="preserve">, а также возможных результатов их использования, равно как не проверяет достоверность и актуальность </w:t>
      </w:r>
      <w:r w:rsidR="00217362" w:rsidRPr="007712E8">
        <w:rPr>
          <w:color w:val="auto"/>
        </w:rPr>
        <w:t xml:space="preserve">их </w:t>
      </w:r>
      <w:r w:rsidRPr="007712E8">
        <w:rPr>
          <w:color w:val="auto"/>
        </w:rPr>
        <w:t>информации. Ответственность за использование сайтов третьих лиц целиком ложится на Пользователя.</w:t>
      </w:r>
    </w:p>
    <w:p w14:paraId="01A8B14D" w14:textId="4E2624CB" w:rsidR="00FB5493" w:rsidRPr="007712E8" w:rsidRDefault="00225722" w:rsidP="007832DD">
      <w:pPr>
        <w:pStyle w:val="1"/>
        <w:numPr>
          <w:ilvl w:val="1"/>
          <w:numId w:val="1"/>
        </w:numPr>
        <w:tabs>
          <w:tab w:val="left" w:pos="426"/>
          <w:tab w:val="left" w:pos="661"/>
          <w:tab w:val="left" w:pos="758"/>
        </w:tabs>
        <w:jc w:val="both"/>
        <w:rPr>
          <w:color w:val="auto"/>
        </w:rPr>
      </w:pPr>
      <w:r w:rsidRPr="007712E8">
        <w:rPr>
          <w:color w:val="auto"/>
        </w:rPr>
        <w:t>Настоящая Политика применима только к сервисам Сайта. Оператор не</w:t>
      </w:r>
      <w:r w:rsidR="004C0701" w:rsidRPr="007712E8">
        <w:rPr>
          <w:color w:val="auto"/>
        </w:rPr>
        <w:t xml:space="preserve"> </w:t>
      </w:r>
      <w:r w:rsidRPr="007712E8">
        <w:rPr>
          <w:color w:val="auto"/>
        </w:rPr>
        <w:t>контролиру</w:t>
      </w:r>
      <w:r w:rsidR="003452C9" w:rsidRPr="007712E8">
        <w:rPr>
          <w:color w:val="auto"/>
        </w:rPr>
        <w:t>е</w:t>
      </w:r>
      <w:r w:rsidRPr="007712E8">
        <w:rPr>
          <w:color w:val="auto"/>
        </w:rPr>
        <w:t>т и не нес</w:t>
      </w:r>
      <w:r w:rsidR="003452C9" w:rsidRPr="007712E8">
        <w:rPr>
          <w:color w:val="auto"/>
        </w:rPr>
        <w:t>е</w:t>
      </w:r>
      <w:r w:rsidRPr="007712E8">
        <w:rPr>
          <w:color w:val="auto"/>
        </w:rPr>
        <w:t xml:space="preserve">т ответственность за сайты / сервисы третьих лиц, на которые Пользователь может перейти по ссылкам, доступным </w:t>
      </w:r>
      <w:r w:rsidR="00217362" w:rsidRPr="007712E8">
        <w:rPr>
          <w:color w:val="auto"/>
        </w:rPr>
        <w:t>на</w:t>
      </w:r>
      <w:r w:rsidRPr="007712E8">
        <w:rPr>
          <w:color w:val="auto"/>
        </w:rPr>
        <w:t xml:space="preserve"> Сайт</w:t>
      </w:r>
      <w:r w:rsidR="00217362" w:rsidRPr="007712E8">
        <w:rPr>
          <w:color w:val="auto"/>
        </w:rPr>
        <w:t>е</w:t>
      </w:r>
      <w:r w:rsidRPr="007712E8">
        <w:rPr>
          <w:color w:val="auto"/>
        </w:rPr>
        <w:t>, в том числе за обрабатываемую третьими лицами информацию о Пользователе.</w:t>
      </w:r>
    </w:p>
    <w:p w14:paraId="382787B6" w14:textId="154ED033" w:rsidR="005D4722" w:rsidRPr="007712E8" w:rsidRDefault="005D4722" w:rsidP="00F1110F">
      <w:pPr>
        <w:pStyle w:val="1"/>
        <w:numPr>
          <w:ilvl w:val="1"/>
          <w:numId w:val="1"/>
        </w:numPr>
        <w:tabs>
          <w:tab w:val="left" w:pos="426"/>
          <w:tab w:val="left" w:pos="581"/>
        </w:tabs>
        <w:jc w:val="both"/>
        <w:rPr>
          <w:color w:val="auto"/>
        </w:rPr>
      </w:pPr>
      <w:r w:rsidRPr="007712E8">
        <w:rPr>
          <w:color w:val="auto"/>
        </w:rPr>
        <w:t xml:space="preserve">Часть отношений Оператора и Пользователя регулируется </w:t>
      </w:r>
      <w:r w:rsidR="00EB3938" w:rsidRPr="007712E8">
        <w:rPr>
          <w:color w:val="auto"/>
        </w:rPr>
        <w:t xml:space="preserve">положениями </w:t>
      </w:r>
      <w:r w:rsidRPr="007712E8">
        <w:rPr>
          <w:color w:val="auto"/>
        </w:rPr>
        <w:t xml:space="preserve">правовой документации </w:t>
      </w:r>
      <w:r w:rsidR="00555D1E" w:rsidRPr="007712E8">
        <w:rPr>
          <w:color w:val="auto"/>
        </w:rPr>
        <w:t>с</w:t>
      </w:r>
      <w:r w:rsidR="00673F7D" w:rsidRPr="007712E8">
        <w:rPr>
          <w:color w:val="auto"/>
        </w:rPr>
        <w:t>оциальн</w:t>
      </w:r>
      <w:r w:rsidR="00217362" w:rsidRPr="007712E8">
        <w:rPr>
          <w:color w:val="auto"/>
        </w:rPr>
        <w:t>ой сети</w:t>
      </w:r>
      <w:r w:rsidR="00673F7D" w:rsidRPr="007712E8">
        <w:rPr>
          <w:color w:val="auto"/>
        </w:rPr>
        <w:t xml:space="preserve"> Telegram</w:t>
      </w:r>
      <w:r w:rsidR="00555D1E" w:rsidRPr="007712E8">
        <w:rPr>
          <w:color w:val="auto"/>
        </w:rPr>
        <w:t>,</w:t>
      </w:r>
      <w:r w:rsidR="00217362" w:rsidRPr="007712E8">
        <w:rPr>
          <w:color w:val="auto"/>
        </w:rPr>
        <w:t xml:space="preserve"> мессенджера </w:t>
      </w:r>
      <w:proofErr w:type="spellStart"/>
      <w:r w:rsidR="00217362" w:rsidRPr="007712E8">
        <w:rPr>
          <w:color w:val="auto"/>
        </w:rPr>
        <w:t>WhatsApp</w:t>
      </w:r>
      <w:proofErr w:type="spellEnd"/>
      <w:r w:rsidR="005F4536" w:rsidRPr="007712E8">
        <w:rPr>
          <w:color w:val="auto"/>
        </w:rPr>
        <w:t>,</w:t>
      </w:r>
      <w:r w:rsidR="00217362" w:rsidRPr="007712E8">
        <w:rPr>
          <w:color w:val="auto"/>
        </w:rPr>
        <w:t xml:space="preserve"> </w:t>
      </w:r>
      <w:r w:rsidR="00555D1E" w:rsidRPr="007712E8">
        <w:rPr>
          <w:color w:val="auto"/>
        </w:rPr>
        <w:t xml:space="preserve">при учете того, что Пользователь до принятия настоящей Политики ознакомился с такими документами и принял </w:t>
      </w:r>
      <w:r w:rsidR="00217362" w:rsidRPr="007712E8">
        <w:rPr>
          <w:color w:val="auto"/>
        </w:rPr>
        <w:t xml:space="preserve">их. </w:t>
      </w:r>
    </w:p>
    <w:p w14:paraId="2A6E2F9F" w14:textId="50F5150A" w:rsidR="00F1110F" w:rsidRPr="007712E8" w:rsidRDefault="00B44A28" w:rsidP="00B44A28">
      <w:pPr>
        <w:pStyle w:val="1"/>
        <w:numPr>
          <w:ilvl w:val="1"/>
          <w:numId w:val="1"/>
        </w:numPr>
        <w:tabs>
          <w:tab w:val="left" w:pos="426"/>
          <w:tab w:val="left" w:pos="581"/>
        </w:tabs>
        <w:jc w:val="both"/>
        <w:rPr>
          <w:color w:val="auto"/>
        </w:rPr>
      </w:pPr>
      <w:r w:rsidRPr="007712E8">
        <w:rPr>
          <w:color w:val="auto"/>
        </w:rPr>
        <w:t>Сайт не предназначен для использования лицами моложе 14 лет без согласия законного представителя. Политика не предусматривает намеренный сбор или хранение персональных данных несовершеннолетних без достаточного и подтверждённого согласия родителей (законных представителей), за исключением случаев, предусмотренных ст. 26 ГК РФ</w:t>
      </w:r>
      <w:r w:rsidR="00225722" w:rsidRPr="007712E8">
        <w:rPr>
          <w:color w:val="auto"/>
        </w:rPr>
        <w:t>.</w:t>
      </w:r>
    </w:p>
    <w:p w14:paraId="216683B0" w14:textId="77777777" w:rsidR="00DF61FB" w:rsidRPr="007712E8" w:rsidRDefault="00DF61FB" w:rsidP="00DF61FB">
      <w:pPr>
        <w:pStyle w:val="1"/>
        <w:tabs>
          <w:tab w:val="left" w:pos="426"/>
          <w:tab w:val="left" w:pos="581"/>
        </w:tabs>
        <w:jc w:val="both"/>
        <w:rPr>
          <w:color w:val="auto"/>
        </w:rPr>
      </w:pPr>
    </w:p>
    <w:p w14:paraId="19F68241" w14:textId="490D173F" w:rsidR="00FB5493" w:rsidRPr="007712E8" w:rsidRDefault="00225722" w:rsidP="007832DD">
      <w:pPr>
        <w:pStyle w:val="11"/>
        <w:keepNext/>
        <w:keepLines/>
        <w:numPr>
          <w:ilvl w:val="0"/>
          <w:numId w:val="1"/>
        </w:numPr>
        <w:tabs>
          <w:tab w:val="left" w:pos="349"/>
          <w:tab w:val="left" w:pos="426"/>
        </w:tabs>
        <w:spacing w:line="252" w:lineRule="auto"/>
        <w:jc w:val="both"/>
        <w:rPr>
          <w:color w:val="auto"/>
        </w:rPr>
      </w:pPr>
      <w:bookmarkStart w:id="10" w:name="bookmark12"/>
      <w:r w:rsidRPr="007712E8">
        <w:rPr>
          <w:color w:val="auto"/>
        </w:rPr>
        <w:t>КОНТАКТНЫЕ ДАННЫЕ ОПЕРАТОРА</w:t>
      </w:r>
      <w:bookmarkEnd w:id="10"/>
      <w:r w:rsidR="00D721DD" w:rsidRPr="007712E8">
        <w:rPr>
          <w:color w:val="auto"/>
        </w:rPr>
        <w:t xml:space="preserve"> </w:t>
      </w:r>
    </w:p>
    <w:p w14:paraId="14B0CEAD" w14:textId="77777777" w:rsidR="00865568" w:rsidRPr="00865568" w:rsidRDefault="00865568" w:rsidP="00865568">
      <w:pPr>
        <w:pStyle w:val="1"/>
        <w:tabs>
          <w:tab w:val="left" w:pos="426"/>
        </w:tabs>
        <w:spacing w:line="252" w:lineRule="auto"/>
        <w:jc w:val="both"/>
        <w:rPr>
          <w:color w:val="auto"/>
          <w:lang w:val="en-US"/>
        </w:rPr>
      </w:pPr>
      <w:r w:rsidRPr="00865568">
        <w:rPr>
          <w:color w:val="auto"/>
          <w:lang w:val="en-US"/>
        </w:rPr>
        <w:t xml:space="preserve">ИП </w:t>
      </w:r>
      <w:proofErr w:type="spellStart"/>
      <w:r w:rsidRPr="00865568">
        <w:rPr>
          <w:color w:val="auto"/>
          <w:lang w:val="en-US"/>
        </w:rPr>
        <w:t>Вальц</w:t>
      </w:r>
      <w:proofErr w:type="spellEnd"/>
      <w:r w:rsidRPr="00865568">
        <w:rPr>
          <w:color w:val="auto"/>
          <w:lang w:val="en-US"/>
        </w:rPr>
        <w:t xml:space="preserve"> </w:t>
      </w:r>
      <w:proofErr w:type="spellStart"/>
      <w:r w:rsidRPr="00865568">
        <w:rPr>
          <w:color w:val="auto"/>
          <w:lang w:val="en-US"/>
        </w:rPr>
        <w:t>Артём</w:t>
      </w:r>
      <w:proofErr w:type="spellEnd"/>
      <w:r w:rsidRPr="00865568">
        <w:rPr>
          <w:color w:val="auto"/>
          <w:lang w:val="en-US"/>
        </w:rPr>
        <w:t xml:space="preserve"> </w:t>
      </w:r>
      <w:proofErr w:type="spellStart"/>
      <w:r w:rsidRPr="00865568">
        <w:rPr>
          <w:color w:val="auto"/>
          <w:lang w:val="en-US"/>
        </w:rPr>
        <w:t>Александрович</w:t>
      </w:r>
      <w:proofErr w:type="spellEnd"/>
    </w:p>
    <w:p w14:paraId="5DF57E0A" w14:textId="77777777" w:rsidR="00865568" w:rsidRPr="00865568" w:rsidRDefault="00865568" w:rsidP="00865568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865568">
        <w:rPr>
          <w:color w:val="auto"/>
        </w:rPr>
        <w:t xml:space="preserve">Юр. адрес: 659070, Алтайский край, </w:t>
      </w:r>
      <w:proofErr w:type="spellStart"/>
      <w:r w:rsidRPr="00865568">
        <w:rPr>
          <w:color w:val="auto"/>
        </w:rPr>
        <w:t>Топчихинский</w:t>
      </w:r>
      <w:proofErr w:type="spellEnd"/>
      <w:r w:rsidRPr="00865568">
        <w:rPr>
          <w:color w:val="auto"/>
        </w:rPr>
        <w:t xml:space="preserve"> р-н </w:t>
      </w:r>
    </w:p>
    <w:p w14:paraId="2DF13281" w14:textId="77777777" w:rsidR="00865568" w:rsidRPr="00865568" w:rsidRDefault="00865568" w:rsidP="00865568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865568">
        <w:rPr>
          <w:color w:val="auto"/>
        </w:rPr>
        <w:t xml:space="preserve">ИНН 227901844963 ОГРНИП 325220200056410 </w:t>
      </w:r>
    </w:p>
    <w:p w14:paraId="5341317A" w14:textId="7667F229" w:rsidR="00DF61FB" w:rsidRPr="00865568" w:rsidRDefault="00865568" w:rsidP="00865568">
      <w:pPr>
        <w:pStyle w:val="1"/>
        <w:tabs>
          <w:tab w:val="left" w:pos="426"/>
        </w:tabs>
        <w:spacing w:line="252" w:lineRule="auto"/>
        <w:jc w:val="both"/>
        <w:rPr>
          <w:color w:val="auto"/>
        </w:rPr>
      </w:pPr>
      <w:r w:rsidRPr="00865568">
        <w:rPr>
          <w:color w:val="auto"/>
          <w:lang w:val="en-US"/>
        </w:rPr>
        <w:t>E</w:t>
      </w:r>
      <w:r w:rsidRPr="00865568">
        <w:rPr>
          <w:color w:val="auto"/>
        </w:rPr>
        <w:t>-</w:t>
      </w:r>
      <w:r w:rsidRPr="00865568">
        <w:rPr>
          <w:color w:val="auto"/>
          <w:lang w:val="en-US"/>
        </w:rPr>
        <w:t>mail</w:t>
      </w:r>
      <w:r w:rsidRPr="00865568">
        <w:rPr>
          <w:color w:val="auto"/>
        </w:rPr>
        <w:t xml:space="preserve">: </w:t>
      </w:r>
      <w:proofErr w:type="spellStart"/>
      <w:r w:rsidRPr="00865568">
        <w:rPr>
          <w:color w:val="auto"/>
          <w:lang w:val="en-US"/>
        </w:rPr>
        <w:t>uliata</w:t>
      </w:r>
      <w:proofErr w:type="spellEnd"/>
      <w:r w:rsidRPr="00865568">
        <w:rPr>
          <w:color w:val="auto"/>
        </w:rPr>
        <w:t>81@</w:t>
      </w:r>
      <w:r w:rsidRPr="00865568">
        <w:rPr>
          <w:color w:val="auto"/>
          <w:lang w:val="en-US"/>
        </w:rPr>
        <w:t>mail</w:t>
      </w:r>
      <w:r w:rsidRPr="00865568">
        <w:rPr>
          <w:color w:val="auto"/>
        </w:rPr>
        <w:t>.</w:t>
      </w:r>
      <w:proofErr w:type="spellStart"/>
      <w:r w:rsidRPr="00865568">
        <w:rPr>
          <w:color w:val="auto"/>
          <w:lang w:val="en-US"/>
        </w:rPr>
        <w:t>ru</w:t>
      </w:r>
      <w:proofErr w:type="spellEnd"/>
    </w:p>
    <w:sectPr w:rsidR="00DF61FB" w:rsidRPr="00865568" w:rsidSect="00564CB0">
      <w:pgSz w:w="11900" w:h="16840"/>
      <w:pgMar w:top="568" w:right="811" w:bottom="284" w:left="1089" w:header="176" w:footer="7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CE5A" w14:textId="77777777" w:rsidR="00733D16" w:rsidRDefault="00733D16">
      <w:r>
        <w:separator/>
      </w:r>
    </w:p>
  </w:endnote>
  <w:endnote w:type="continuationSeparator" w:id="0">
    <w:p w14:paraId="0ED97EE3" w14:textId="77777777" w:rsidR="00733D16" w:rsidRDefault="0073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81F6" w14:textId="77777777" w:rsidR="00733D16" w:rsidRDefault="00733D16"/>
  </w:footnote>
  <w:footnote w:type="continuationSeparator" w:id="0">
    <w:p w14:paraId="00FC2EE0" w14:textId="77777777" w:rsidR="00733D16" w:rsidRDefault="00733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0D73"/>
    <w:multiLevelType w:val="multilevel"/>
    <w:tmpl w:val="5FC0C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630B6"/>
    <w:multiLevelType w:val="multilevel"/>
    <w:tmpl w:val="DDA49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D29CC"/>
    <w:multiLevelType w:val="multilevel"/>
    <w:tmpl w:val="899E0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228C8"/>
    <w:multiLevelType w:val="multilevel"/>
    <w:tmpl w:val="91525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73659D"/>
    <w:multiLevelType w:val="multilevel"/>
    <w:tmpl w:val="B254E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93"/>
    <w:rsid w:val="000070C9"/>
    <w:rsid w:val="00030898"/>
    <w:rsid w:val="00031CE2"/>
    <w:rsid w:val="00090A80"/>
    <w:rsid w:val="00097EAD"/>
    <w:rsid w:val="000A2118"/>
    <w:rsid w:val="000D3A2C"/>
    <w:rsid w:val="0011509F"/>
    <w:rsid w:val="001306EC"/>
    <w:rsid w:val="001579D8"/>
    <w:rsid w:val="00172776"/>
    <w:rsid w:val="001C27BB"/>
    <w:rsid w:val="001E42E3"/>
    <w:rsid w:val="002030CF"/>
    <w:rsid w:val="00217362"/>
    <w:rsid w:val="00225722"/>
    <w:rsid w:val="0023596E"/>
    <w:rsid w:val="0026408D"/>
    <w:rsid w:val="00291753"/>
    <w:rsid w:val="002A407F"/>
    <w:rsid w:val="002A507B"/>
    <w:rsid w:val="002A7108"/>
    <w:rsid w:val="002B0492"/>
    <w:rsid w:val="002E6167"/>
    <w:rsid w:val="002F1B7B"/>
    <w:rsid w:val="00300F3D"/>
    <w:rsid w:val="00307D99"/>
    <w:rsid w:val="00325620"/>
    <w:rsid w:val="003452C9"/>
    <w:rsid w:val="00347376"/>
    <w:rsid w:val="00371280"/>
    <w:rsid w:val="003A1920"/>
    <w:rsid w:val="003B68D7"/>
    <w:rsid w:val="00416BF8"/>
    <w:rsid w:val="00421343"/>
    <w:rsid w:val="00445D2B"/>
    <w:rsid w:val="00466293"/>
    <w:rsid w:val="00475D0F"/>
    <w:rsid w:val="004A24B0"/>
    <w:rsid w:val="004C0701"/>
    <w:rsid w:val="005272CD"/>
    <w:rsid w:val="00555D1E"/>
    <w:rsid w:val="00555E74"/>
    <w:rsid w:val="00557609"/>
    <w:rsid w:val="00564CB0"/>
    <w:rsid w:val="00580C5E"/>
    <w:rsid w:val="00580D2B"/>
    <w:rsid w:val="005812C4"/>
    <w:rsid w:val="00587406"/>
    <w:rsid w:val="00587BEC"/>
    <w:rsid w:val="00590AB6"/>
    <w:rsid w:val="00593FB7"/>
    <w:rsid w:val="005A1899"/>
    <w:rsid w:val="005D4722"/>
    <w:rsid w:val="005F4536"/>
    <w:rsid w:val="00611EF1"/>
    <w:rsid w:val="006475AA"/>
    <w:rsid w:val="00661769"/>
    <w:rsid w:val="00673F7D"/>
    <w:rsid w:val="006864CA"/>
    <w:rsid w:val="0068758B"/>
    <w:rsid w:val="0069310A"/>
    <w:rsid w:val="0069361A"/>
    <w:rsid w:val="006950AD"/>
    <w:rsid w:val="00696A53"/>
    <w:rsid w:val="006B7893"/>
    <w:rsid w:val="006C7F50"/>
    <w:rsid w:val="006D43D1"/>
    <w:rsid w:val="006F2D50"/>
    <w:rsid w:val="006F5896"/>
    <w:rsid w:val="00724BC9"/>
    <w:rsid w:val="00733D16"/>
    <w:rsid w:val="007478BD"/>
    <w:rsid w:val="007712E8"/>
    <w:rsid w:val="007832DD"/>
    <w:rsid w:val="007845A1"/>
    <w:rsid w:val="007909BC"/>
    <w:rsid w:val="007C0CF4"/>
    <w:rsid w:val="007C2949"/>
    <w:rsid w:val="007E3F09"/>
    <w:rsid w:val="00804F9D"/>
    <w:rsid w:val="00831E5B"/>
    <w:rsid w:val="008554AB"/>
    <w:rsid w:val="00865568"/>
    <w:rsid w:val="00886B15"/>
    <w:rsid w:val="008A537C"/>
    <w:rsid w:val="008B40BB"/>
    <w:rsid w:val="008E5C3C"/>
    <w:rsid w:val="009005A3"/>
    <w:rsid w:val="0094226D"/>
    <w:rsid w:val="00957A4E"/>
    <w:rsid w:val="009705A3"/>
    <w:rsid w:val="00972EB9"/>
    <w:rsid w:val="00977D91"/>
    <w:rsid w:val="009851EA"/>
    <w:rsid w:val="009A19E9"/>
    <w:rsid w:val="009A32E2"/>
    <w:rsid w:val="009B6387"/>
    <w:rsid w:val="009B7C39"/>
    <w:rsid w:val="009C0765"/>
    <w:rsid w:val="009E0C24"/>
    <w:rsid w:val="00A02E56"/>
    <w:rsid w:val="00A26E3C"/>
    <w:rsid w:val="00A57349"/>
    <w:rsid w:val="00A6432E"/>
    <w:rsid w:val="00A82BCC"/>
    <w:rsid w:val="00A8343A"/>
    <w:rsid w:val="00A83F04"/>
    <w:rsid w:val="00A857C5"/>
    <w:rsid w:val="00A9210E"/>
    <w:rsid w:val="00AA3E25"/>
    <w:rsid w:val="00AC7306"/>
    <w:rsid w:val="00B01E64"/>
    <w:rsid w:val="00B06342"/>
    <w:rsid w:val="00B15DE9"/>
    <w:rsid w:val="00B44A28"/>
    <w:rsid w:val="00B50195"/>
    <w:rsid w:val="00B60CCF"/>
    <w:rsid w:val="00BA628F"/>
    <w:rsid w:val="00BB632A"/>
    <w:rsid w:val="00BD682E"/>
    <w:rsid w:val="00BD6FD3"/>
    <w:rsid w:val="00C0344F"/>
    <w:rsid w:val="00C20F51"/>
    <w:rsid w:val="00C441F0"/>
    <w:rsid w:val="00C64791"/>
    <w:rsid w:val="00C72C56"/>
    <w:rsid w:val="00CA45D6"/>
    <w:rsid w:val="00CB1E1B"/>
    <w:rsid w:val="00CB2266"/>
    <w:rsid w:val="00CB5E5A"/>
    <w:rsid w:val="00CE6271"/>
    <w:rsid w:val="00CF510B"/>
    <w:rsid w:val="00D01CCB"/>
    <w:rsid w:val="00D01DC1"/>
    <w:rsid w:val="00D05FD9"/>
    <w:rsid w:val="00D12423"/>
    <w:rsid w:val="00D13D7D"/>
    <w:rsid w:val="00D175EC"/>
    <w:rsid w:val="00D2075E"/>
    <w:rsid w:val="00D43785"/>
    <w:rsid w:val="00D57866"/>
    <w:rsid w:val="00D60F3E"/>
    <w:rsid w:val="00D624FC"/>
    <w:rsid w:val="00D721DD"/>
    <w:rsid w:val="00D81297"/>
    <w:rsid w:val="00D816EB"/>
    <w:rsid w:val="00D84D16"/>
    <w:rsid w:val="00DC1090"/>
    <w:rsid w:val="00DD1B8D"/>
    <w:rsid w:val="00DF0C53"/>
    <w:rsid w:val="00DF5769"/>
    <w:rsid w:val="00DF61FB"/>
    <w:rsid w:val="00E330F8"/>
    <w:rsid w:val="00E349C7"/>
    <w:rsid w:val="00E369AA"/>
    <w:rsid w:val="00E5063C"/>
    <w:rsid w:val="00E70141"/>
    <w:rsid w:val="00E8503A"/>
    <w:rsid w:val="00EA2082"/>
    <w:rsid w:val="00EB3938"/>
    <w:rsid w:val="00EF7FCF"/>
    <w:rsid w:val="00F02998"/>
    <w:rsid w:val="00F1110F"/>
    <w:rsid w:val="00F15B70"/>
    <w:rsid w:val="00F269A1"/>
    <w:rsid w:val="00F501B4"/>
    <w:rsid w:val="00F610F2"/>
    <w:rsid w:val="00F90090"/>
    <w:rsid w:val="00FA6DFD"/>
    <w:rsid w:val="00FB5493"/>
    <w:rsid w:val="00FE4CCC"/>
    <w:rsid w:val="00FF6A83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F33D"/>
  <w15:docId w15:val="{92272574-BC26-4361-8959-6AD2B054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254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A573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734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16B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BF8"/>
    <w:rPr>
      <w:color w:val="000000"/>
    </w:rPr>
  </w:style>
  <w:style w:type="paragraph" w:styleId="a8">
    <w:name w:val="footer"/>
    <w:basedOn w:val="a"/>
    <w:link w:val="a9"/>
    <w:uiPriority w:val="99"/>
    <w:unhideWhenUsed/>
    <w:rsid w:val="00416B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6B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B862-9F23-480B-A9EB-1F56C18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jaeniakufilova@gmail.com</dc:creator>
  <cp:keywords/>
  <cp:lastModifiedBy>jaeniakufilova@gmail.com</cp:lastModifiedBy>
  <cp:revision>34</cp:revision>
  <dcterms:created xsi:type="dcterms:W3CDTF">2025-11-26T08:11:00Z</dcterms:created>
  <dcterms:modified xsi:type="dcterms:W3CDTF">2026-01-09T13:48:00Z</dcterms:modified>
</cp:coreProperties>
</file>